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BD462A" w:rsidP="00ED45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«6В02080</w:t>
      </w:r>
      <w:r w:rsidR="00ED4505" w:rsidRPr="00631910">
        <w:rPr>
          <w:b/>
          <w:sz w:val="28"/>
          <w:szCs w:val="28"/>
          <w:lang w:val="kk-KZ"/>
        </w:rPr>
        <w:t xml:space="preserve">» – </w:t>
      </w:r>
      <w:r>
        <w:rPr>
          <w:b/>
          <w:sz w:val="28"/>
          <w:szCs w:val="28"/>
          <w:lang w:val="kk-KZ"/>
        </w:rPr>
        <w:t>ТАРИХ</w:t>
      </w:r>
      <w:r w:rsidR="007B5B19">
        <w:rPr>
          <w:b/>
          <w:sz w:val="28"/>
          <w:szCs w:val="28"/>
          <w:lang w:val="kk-KZ"/>
        </w:rPr>
        <w:t>»</w:t>
      </w:r>
      <w:r w:rsidR="00ED4505" w:rsidRPr="00631910">
        <w:rPr>
          <w:b/>
          <w:sz w:val="28"/>
          <w:szCs w:val="28"/>
          <w:lang w:val="kk-KZ"/>
        </w:rPr>
        <w:t xml:space="preserve"> мамандығының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32"/>
          <w:szCs w:val="28"/>
          <w:lang w:val="kk-KZ"/>
        </w:rPr>
        <w:t>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BD462A">
        <w:rPr>
          <w:rFonts w:eastAsia="Adobe Fangsong Std R"/>
          <w:b/>
          <w:sz w:val="28"/>
          <w:lang w:val="kk-KZ"/>
        </w:rPr>
        <w:t xml:space="preserve"> негіздері</w:t>
      </w:r>
      <w:r w:rsidRPr="00631910">
        <w:rPr>
          <w:b/>
          <w:sz w:val="32"/>
          <w:szCs w:val="28"/>
          <w:lang w:val="kk-KZ"/>
        </w:rPr>
        <w:t xml:space="preserve">» </w:t>
      </w:r>
      <w:r w:rsidRPr="00631910">
        <w:rPr>
          <w:b/>
          <w:sz w:val="28"/>
          <w:szCs w:val="28"/>
          <w:lang w:val="kk-KZ"/>
        </w:rPr>
        <w:t>пәнінен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  <w:r w:rsidRPr="00631910">
        <w:rPr>
          <w:sz w:val="28"/>
          <w:szCs w:val="28"/>
          <w:lang w:val="kk-KZ"/>
        </w:rPr>
        <w:t>(</w:t>
      </w:r>
      <w:r w:rsidR="007B5B19">
        <w:rPr>
          <w:sz w:val="28"/>
          <w:szCs w:val="28"/>
          <w:lang w:val="kk-KZ"/>
        </w:rPr>
        <w:t>«</w:t>
      </w:r>
      <w:r w:rsidR="00BD462A">
        <w:rPr>
          <w:sz w:val="28"/>
          <w:szCs w:val="28"/>
          <w:lang w:val="kk-KZ"/>
        </w:rPr>
        <w:t>3</w:t>
      </w:r>
      <w:r w:rsidRPr="00631910">
        <w:rPr>
          <w:sz w:val="28"/>
          <w:szCs w:val="28"/>
          <w:lang w:val="kk-KZ"/>
        </w:rPr>
        <w:t xml:space="preserve"> курс, қ/б, </w:t>
      </w:r>
      <w:r w:rsidR="007B5B19">
        <w:rPr>
          <w:sz w:val="28"/>
          <w:szCs w:val="28"/>
          <w:lang w:val="kk-KZ"/>
        </w:rPr>
        <w:t>күзгі</w:t>
      </w:r>
      <w:r w:rsidRPr="00631910">
        <w:rPr>
          <w:sz w:val="28"/>
          <w:szCs w:val="28"/>
          <w:lang w:val="kk-KZ"/>
        </w:rPr>
        <w:t xml:space="preserve"> семестр)  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СЕМИНАР ТАПСЫРМАЛАРЫ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BD462A" w:rsidP="00ED450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ED4505" w:rsidRPr="00631910">
        <w:rPr>
          <w:sz w:val="28"/>
          <w:szCs w:val="28"/>
          <w:lang w:val="kk-KZ"/>
        </w:rPr>
        <w:t xml:space="preserve"> кредит 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631910" w:rsidRDefault="00BD462A" w:rsidP="00ED4505">
      <w:pPr>
        <w:jc w:val="both"/>
        <w:rPr>
          <w:lang w:val="kk-KZ"/>
        </w:rPr>
      </w:pPr>
      <w:r>
        <w:rPr>
          <w:b/>
          <w:lang w:val="kk-KZ"/>
        </w:rPr>
        <w:t>Мейрманова Гүлжан Асанқызы, қауымдастырылған профессор</w:t>
      </w:r>
      <w:r w:rsidR="00ED4505" w:rsidRPr="00631910">
        <w:rPr>
          <w:b/>
          <w:lang w:val="kk-KZ"/>
        </w:rPr>
        <w:t xml:space="preserve">.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Телефон: 12-85.  </w:t>
      </w:r>
    </w:p>
    <w:p w:rsidR="00ED4505" w:rsidRPr="00631910" w:rsidRDefault="00BD462A" w:rsidP="00ED4505">
      <w:pPr>
        <w:jc w:val="both"/>
        <w:rPr>
          <w:lang w:val="it-IT"/>
        </w:rPr>
      </w:pPr>
      <w:r>
        <w:rPr>
          <w:lang w:val="it-IT"/>
        </w:rPr>
        <w:t xml:space="preserve">e-mail: </w:t>
      </w:r>
      <w:r>
        <w:rPr>
          <w:lang w:val="en-US"/>
        </w:rPr>
        <w:t>mga</w:t>
      </w:r>
      <w:r w:rsidR="00ED4505" w:rsidRPr="00631910">
        <w:rPr>
          <w:lang w:val="it-IT"/>
        </w:rPr>
        <w:t>7</w:t>
      </w:r>
      <w:r>
        <w:rPr>
          <w:lang w:val="it-IT"/>
        </w:rPr>
        <w:t>.79</w:t>
      </w:r>
      <w:r w:rsidR="00ED4505" w:rsidRPr="00631910">
        <w:rPr>
          <w:lang w:val="it-IT"/>
        </w:rPr>
        <w:t>@mail.ru</w:t>
      </w:r>
    </w:p>
    <w:p w:rsidR="00ED4505" w:rsidRPr="00BD462A" w:rsidRDefault="007B5B19" w:rsidP="00ED4505">
      <w:pPr>
        <w:jc w:val="both"/>
        <w:rPr>
          <w:lang w:val="it-IT"/>
        </w:rPr>
      </w:pPr>
      <w:r>
        <w:rPr>
          <w:lang w:val="kk-KZ"/>
        </w:rPr>
        <w:t>каб.: 4-</w:t>
      </w:r>
      <w:r w:rsidRPr="00BD462A">
        <w:rPr>
          <w:lang w:val="it-IT"/>
        </w:rPr>
        <w:t>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sz w:val="28"/>
          <w:szCs w:val="28"/>
          <w:lang w:val="kk-KZ"/>
        </w:rPr>
        <w:t>Алматы, 201</w:t>
      </w:r>
      <w:r w:rsidR="007B5B19" w:rsidRPr="00BD462A">
        <w:rPr>
          <w:b/>
          <w:sz w:val="28"/>
          <w:szCs w:val="28"/>
          <w:lang w:val="it-IT"/>
        </w:rPr>
        <w:t>8</w:t>
      </w:r>
      <w:r w:rsidRPr="00631910">
        <w:rPr>
          <w:b/>
          <w:sz w:val="28"/>
          <w:szCs w:val="28"/>
          <w:lang w:val="kk-KZ"/>
        </w:rPr>
        <w:t xml:space="preserve"> ж.</w:t>
      </w:r>
      <w:r w:rsidRPr="00631910">
        <w:rPr>
          <w:b/>
          <w:sz w:val="28"/>
          <w:szCs w:val="28"/>
          <w:lang w:val="kk-KZ"/>
        </w:rPr>
        <w:br w:type="page"/>
      </w:r>
      <w:r w:rsidRPr="00631910">
        <w:rPr>
          <w:b/>
          <w:sz w:val="28"/>
          <w:szCs w:val="28"/>
          <w:lang w:val="kk-KZ"/>
        </w:rPr>
        <w:lastRenderedPageBreak/>
        <w:t xml:space="preserve"> 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7E6721">
        <w:rPr>
          <w:rFonts w:eastAsia="Adobe Fangsong Std R"/>
          <w:b/>
          <w:sz w:val="28"/>
          <w:lang w:val="kk-KZ"/>
        </w:rPr>
        <w:t>ға кіріспе</w:t>
      </w:r>
      <w:r w:rsidRPr="00631910">
        <w:rPr>
          <w:b/>
          <w:lang w:val="kk-KZ"/>
        </w:rPr>
        <w:t xml:space="preserve">» ПӘНІНІҢ СЕМИНАР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lang w:val="kk-KZ"/>
        </w:rPr>
        <w:t>ТАҚЫРЫПТАРЫ МЕН СҰРАҚТАРЫ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Семинар-1. </w:t>
      </w:r>
      <w:r w:rsidR="0065240D" w:rsidRPr="00631910">
        <w:rPr>
          <w:rFonts w:eastAsia="Adobe Fangsong Std R"/>
          <w:b/>
          <w:lang w:val="kk-KZ"/>
        </w:rPr>
        <w:t>Музейтану: ұғымдарын, мақсаты мен міндеттерін анықтау.</w:t>
      </w:r>
    </w:p>
    <w:p w:rsidR="00ED4505" w:rsidRPr="00631910" w:rsidRDefault="00ED4505" w:rsidP="00200F1C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00F1C" w:rsidRPr="00631910">
        <w:rPr>
          <w:szCs w:val="28"/>
          <w:lang w:val="kk-KZ"/>
        </w:rPr>
        <w:t>С</w:t>
      </w:r>
      <w:r w:rsidR="00200F1C" w:rsidRPr="00631910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631910">
        <w:rPr>
          <w:sz w:val="28"/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 ісінің негізгі ұғымдары: музей жәдігері, музей ісі.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</w:t>
      </w:r>
      <w:r w:rsidR="00F6570B" w:rsidRPr="00631910">
        <w:rPr>
          <w:lang w:val="kk-KZ"/>
        </w:rPr>
        <w:t>лік зат және оның қасиеттері.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2410"/>
        </w:tabs>
        <w:ind w:left="426" w:hanging="426"/>
        <w:jc w:val="both"/>
        <w:rPr>
          <w:bCs/>
          <w:noProof/>
          <w:lang w:val="kk-KZ"/>
        </w:rPr>
      </w:pPr>
      <w:r w:rsidRPr="00631910">
        <w:rPr>
          <w:noProof/>
          <w:lang w:val="kk-KZ"/>
        </w:rPr>
        <w:t>Музей терминдерінің түсініктері</w:t>
      </w:r>
      <w:r w:rsidRPr="00631910">
        <w:rPr>
          <w:bCs/>
          <w:noProof/>
          <w:lang w:val="kk-KZ"/>
        </w:rPr>
        <w:t>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spacing w:val="8"/>
          <w:lang w:val="kk-KZ"/>
        </w:rPr>
        <w:t xml:space="preserve">Музейдің  қызметіндегі негізі музей </w:t>
      </w:r>
      <w:r w:rsidRPr="00631910">
        <w:rPr>
          <w:spacing w:val="-4"/>
          <w:lang w:val="kk-KZ"/>
        </w:rPr>
        <w:t>заттарының жалпы түсінігі</w:t>
      </w:r>
      <w:r w:rsidRPr="00631910">
        <w:rPr>
          <w:bCs/>
          <w:noProof/>
          <w:lang w:val="kk-KZ"/>
        </w:rPr>
        <w:t>.</w:t>
      </w:r>
    </w:p>
    <w:p w:rsidR="00465117" w:rsidRPr="00631910" w:rsidRDefault="00465117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Музейтану құрлымы және басқа ғылымдармен байланысы.</w:t>
      </w:r>
    </w:p>
    <w:p w:rsidR="00F6570B" w:rsidRPr="00631910" w:rsidRDefault="00F6570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Музейдің әлеуметтік функциялары.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lang w:val="kk-KZ"/>
        </w:rPr>
      </w:pPr>
      <w:r w:rsidRPr="00631910">
        <w:t>Поляков Т.П. Мифология музейного проектирования. – М., 2003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rPr>
          <w:lang w:val="kk-KZ"/>
        </w:rPr>
        <w:t>Мануэль Галич. История доколумбовых цивилизаций. – М.: Мысль, 1990.</w:t>
      </w:r>
    </w:p>
    <w:p w:rsidR="00ED4505" w:rsidRPr="00631910" w:rsidRDefault="00ED4505" w:rsidP="00ED4505">
      <w:pPr>
        <w:rPr>
          <w:bCs/>
        </w:rPr>
      </w:pPr>
    </w:p>
    <w:p w:rsidR="0065240D" w:rsidRPr="00631910" w:rsidRDefault="00ED4505" w:rsidP="00DE30D1">
      <w:pPr>
        <w:jc w:val="both"/>
        <w:rPr>
          <w:rFonts w:eastAsia="Adobe Fangsong Std R"/>
          <w:b/>
          <w:bCs/>
          <w:noProof/>
          <w:lang w:val="kk-KZ"/>
        </w:rPr>
      </w:pPr>
      <w:r w:rsidRPr="00631910">
        <w:rPr>
          <w:b/>
          <w:lang w:val="kk-KZ"/>
        </w:rPr>
        <w:t xml:space="preserve">Семинар-2. </w:t>
      </w:r>
      <w:r w:rsidR="00397DA7" w:rsidRPr="00631910">
        <w:rPr>
          <w:rFonts w:eastAsia="Adobe Fangsong Std R"/>
          <w:b/>
          <w:bCs/>
          <w:lang w:val="kk-KZ"/>
        </w:rPr>
        <w:t>Музейдің ғылыми-ағартушылық жұмысы.</w:t>
      </w:r>
    </w:p>
    <w:p w:rsidR="00855188" w:rsidRPr="00631910" w:rsidRDefault="00ED4505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855188" w:rsidRPr="00631910">
        <w:rPr>
          <w:lang w:val="kk-KZ"/>
        </w:rPr>
        <w:t xml:space="preserve">Студенттерді </w:t>
      </w:r>
      <w:r w:rsidR="006E07E6" w:rsidRPr="00631910">
        <w:rPr>
          <w:lang w:val="kk-KZ"/>
        </w:rPr>
        <w:t>музейлердің экспозициялық құрлымын, мәдени-ағартушылық жұмыстарын ұйымдастыру арқылы білім қалыптастыру.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 </w:t>
      </w: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</w:t>
      </w:r>
      <w:r w:rsidR="00986A94" w:rsidRPr="00631910">
        <w:rPr>
          <w:lang w:val="kk-KZ"/>
        </w:rPr>
        <w:t xml:space="preserve"> </w:t>
      </w:r>
      <w:r w:rsidR="00986A94" w:rsidRPr="00631910">
        <w:rPr>
          <w:noProof/>
          <w:spacing w:val="-3"/>
          <w:lang w:val="kk-KZ"/>
        </w:rPr>
        <w:t>Музейлердің ғылыми-ағартушылық жұмыстарын жүргізу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86A94" w:rsidRPr="00631910">
        <w:rPr>
          <w:noProof/>
          <w:spacing w:val="-4"/>
          <w:lang w:val="kk-KZ"/>
        </w:rPr>
        <w:t>Тарихи музейлерде зерттеу жүргізудің түрлері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jc w:val="both"/>
        <w:rPr>
          <w:lang w:val="kk-KZ"/>
        </w:r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</w:t>
      </w:r>
      <w:r w:rsidRPr="00631910">
        <w:rPr>
          <w:lang w:val="kk-KZ"/>
        </w:rPr>
        <w:t>.</w:t>
      </w:r>
      <w:r w:rsidRPr="00631910">
        <w:t xml:space="preserve"> </w:t>
      </w:r>
      <w:r w:rsidRPr="00631910">
        <w:rPr>
          <w:lang w:val="kk-KZ"/>
        </w:rPr>
        <w:t xml:space="preserve"> - </w:t>
      </w:r>
      <w:r w:rsidRPr="00631910">
        <w:t>М., 2005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 xml:space="preserve">Заболотная </w:t>
      </w:r>
      <w:r w:rsidR="00D60494" w:rsidRPr="00631910">
        <w:rPr>
          <w:lang w:val="kk-KZ"/>
        </w:rPr>
        <w:t xml:space="preserve"> </w:t>
      </w:r>
      <w:r w:rsidRPr="00631910">
        <w:t>И.В., Музееведение. М. 1994.</w:t>
      </w:r>
    </w:p>
    <w:p w:rsidR="00D60494" w:rsidRPr="00631910" w:rsidRDefault="00D60494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3142F2" w:rsidRPr="00631910" w:rsidRDefault="003142F2" w:rsidP="002E481B">
      <w:pPr>
        <w:autoSpaceDE w:val="0"/>
        <w:autoSpaceDN w:val="0"/>
        <w:adjustRightInd w:val="0"/>
        <w:rPr>
          <w:b/>
          <w:lang w:val="kk-KZ"/>
        </w:rPr>
      </w:pPr>
    </w:p>
    <w:p w:rsidR="002E481B" w:rsidRPr="00631910" w:rsidRDefault="00ED4505" w:rsidP="002E481B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Семинар-3.  </w:t>
      </w:r>
      <w:r w:rsidR="002E481B" w:rsidRPr="00631910">
        <w:rPr>
          <w:rFonts w:eastAsiaTheme="minorHAnsi"/>
          <w:b/>
          <w:lang w:val="kk-KZ"/>
        </w:rPr>
        <w:t>Музейдегі ғылыми-зерттеу жұмысының негізгі бағыттары және түрлері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B0966" w:rsidRPr="00631910">
        <w:rPr>
          <w:lang w:val="kk-KZ"/>
        </w:rPr>
        <w:t>музейдегі ғылыми-зерттеу жұмысының негізгі бағыттары және түрлерімен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9D7512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3 тапсырма дәріс материалдарын, сондай-ақ қосымша оқулықтар мен оқу құралдарын, тарихи әдебиеттер мен мерзімді басылымдар мәліметтерін және </w:t>
      </w:r>
      <w:r w:rsidRPr="00631910">
        <w:rPr>
          <w:szCs w:val="28"/>
          <w:lang w:val="kk-KZ"/>
        </w:rPr>
        <w:lastRenderedPageBreak/>
        <w:t>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1. </w:t>
      </w:r>
      <w:r w:rsidR="00016822" w:rsidRPr="00631910">
        <w:rPr>
          <w:rFonts w:eastAsiaTheme="minorHAnsi"/>
          <w:lang w:val="kk-KZ"/>
        </w:rPr>
        <w:t>Музейдегі ғылыми-зерттеу жұмысының негізгі бағыттары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2. </w:t>
      </w:r>
      <w:r w:rsidR="00016822" w:rsidRPr="00631910">
        <w:rPr>
          <w:rFonts w:eastAsiaTheme="minorHAnsi"/>
          <w:lang w:val="kk-KZ"/>
        </w:rPr>
        <w:t>Музейдегі ғылыми-зерттеу жұмыстарын ұйымдастыру жолдары.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3. </w:t>
      </w:r>
      <w:r w:rsidR="00016822" w:rsidRPr="00631910">
        <w:rPr>
          <w:noProof/>
          <w:lang w:val="kk-KZ"/>
        </w:rPr>
        <w:t>Музейдің ғылыми тұжырымдамасы</w:t>
      </w:r>
      <w:r w:rsidR="00D60494" w:rsidRPr="00631910">
        <w:rPr>
          <w:noProof/>
          <w:lang w:val="kk-KZ"/>
        </w:rPr>
        <w:t xml:space="preserve"> (концепция)</w:t>
      </w:r>
      <w:r w:rsidR="00016822" w:rsidRPr="00631910">
        <w:rPr>
          <w:noProof/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D60494" w:rsidRPr="00631910" w:rsidRDefault="00D60494" w:rsidP="00ED4505"/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C50053">
      <w:pPr>
        <w:rPr>
          <w:rFonts w:eastAsia="Adobe Fangsong Std R"/>
        </w:rPr>
      </w:pPr>
      <w:r w:rsidRPr="00631910">
        <w:rPr>
          <w:b/>
          <w:lang w:val="kk-KZ"/>
        </w:rPr>
        <w:t xml:space="preserve">Семинар-4. </w:t>
      </w:r>
      <w:r w:rsidR="00C50053" w:rsidRPr="00631910">
        <w:rPr>
          <w:rFonts w:eastAsiaTheme="minorHAnsi"/>
          <w:b/>
        </w:rPr>
        <w:t>Музей қорларын ғылыми ұйымдастыру</w:t>
      </w:r>
      <w:r w:rsidR="009D7512" w:rsidRPr="00631910">
        <w:rPr>
          <w:rFonts w:eastAsia="Adobe Fangsong Std R"/>
          <w:b/>
          <w:noProof/>
          <w:lang w:val="kk-KZ"/>
        </w:rPr>
        <w:t>.</w:t>
      </w:r>
    </w:p>
    <w:p w:rsidR="00D25068" w:rsidRPr="00631910" w:rsidRDefault="00855188" w:rsidP="00D25068">
      <w:pPr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szCs w:val="28"/>
          <w:lang w:val="kk-KZ"/>
        </w:rPr>
        <w:t>Студенттерге</w:t>
      </w:r>
      <w:r w:rsidR="00D25068" w:rsidRPr="00631910">
        <w:rPr>
          <w:b/>
          <w:szCs w:val="28"/>
          <w:lang w:val="kk-KZ"/>
        </w:rPr>
        <w:t xml:space="preserve"> </w:t>
      </w:r>
      <w:r w:rsidR="00D25068" w:rsidRPr="00631910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="00B706BC" w:rsidRPr="00631910">
        <w:rPr>
          <w:szCs w:val="28"/>
          <w:lang w:val="kk-KZ"/>
        </w:rPr>
        <w:t>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3F3AF8" w:rsidP="003F3AF8">
      <w:pPr>
        <w:pStyle w:val="a4"/>
        <w:keepNext/>
        <w:numPr>
          <w:ilvl w:val="0"/>
          <w:numId w:val="10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lang w:val="kk-KZ"/>
        </w:rPr>
      </w:pPr>
      <w:r w:rsidRPr="00631910">
        <w:rPr>
          <w:bCs/>
          <w:noProof/>
          <w:lang w:val="kk-KZ"/>
        </w:rPr>
        <w:t>Музей қорларын жинақтаудың маңызы мен міндеттері</w:t>
      </w:r>
      <w:r w:rsidRPr="00631910">
        <w:rPr>
          <w:lang w:val="kk-KZ"/>
        </w:rPr>
        <w:t>.</w:t>
      </w:r>
    </w:p>
    <w:p w:rsidR="003F3AF8" w:rsidRPr="00631910" w:rsidRDefault="003F3AF8" w:rsidP="003F3AF8">
      <w:pPr>
        <w:pStyle w:val="a4"/>
        <w:numPr>
          <w:ilvl w:val="0"/>
          <w:numId w:val="10"/>
        </w:numPr>
        <w:shd w:val="clear" w:color="auto" w:fill="FFFFFF"/>
        <w:ind w:left="284" w:hanging="284"/>
        <w:jc w:val="both"/>
        <w:rPr>
          <w:lang w:val="kk-KZ"/>
        </w:rPr>
      </w:pPr>
      <w:r w:rsidRPr="00631910">
        <w:rPr>
          <w:noProof/>
          <w:lang w:val="kk-KZ"/>
        </w:rPr>
        <w:t xml:space="preserve">Қазақстанның тарихи музейлерінің </w:t>
      </w:r>
      <w:r w:rsidRPr="00631910">
        <w:rPr>
          <w:noProof/>
          <w:spacing w:val="9"/>
          <w:lang w:val="kk-KZ"/>
        </w:rPr>
        <w:t xml:space="preserve">қор жинақтарын </w:t>
      </w:r>
      <w:r w:rsidRPr="00631910">
        <w:rPr>
          <w:noProof/>
          <w:spacing w:val="6"/>
          <w:lang w:val="kk-KZ"/>
        </w:rPr>
        <w:t xml:space="preserve">ғылыми ұйымдастыру және сыныптау.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Актуальные проблемы фондовой работы музеев / Труды НИИ культуры. Сб. Научных трудов. – М., 1978. Вып. 63.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И.М. Суслов Организация учета музейных фондов // Актуальные проблемы фондовой работы музеев / Труды НИИ культуоы. Сб. Научных трудов. М., 1978. Вып. 63.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t>Инструкция по учету и хранению музейных ценностей, находящихся в государственных музеях СССР. М., 1984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proofErr w:type="spellStart"/>
      <w:r w:rsidRPr="00631910">
        <w:t>Кроллау</w:t>
      </w:r>
      <w:proofErr w:type="spellEnd"/>
      <w:r w:rsidRPr="00631910">
        <w:t xml:space="preserve"> Е.К. Температурно-влажностный и световой режим музеев. М,, 1971.</w:t>
      </w:r>
    </w:p>
    <w:p w:rsidR="00E410EB" w:rsidRPr="00631910" w:rsidRDefault="00E410EB" w:rsidP="00E410EB">
      <w:pPr>
        <w:shd w:val="clear" w:color="auto" w:fill="FFFFFF"/>
        <w:tabs>
          <w:tab w:val="left" w:pos="993"/>
        </w:tabs>
        <w:autoSpaceDN w:val="0"/>
        <w:ind w:left="360"/>
        <w:jc w:val="both"/>
        <w:rPr>
          <w:noProof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573369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Семинар-5. </w:t>
      </w:r>
      <w:r w:rsidR="00D40FE5" w:rsidRPr="00631910">
        <w:rPr>
          <w:b/>
          <w:lang w:val="kk-KZ"/>
        </w:rPr>
        <w:t xml:space="preserve"> </w:t>
      </w:r>
      <w:r w:rsidR="00573369" w:rsidRPr="00631910">
        <w:rPr>
          <w:rFonts w:eastAsia="Adobe Fangsong Std R"/>
          <w:b/>
          <w:lang w:val="kk-KZ"/>
        </w:rPr>
        <w:t>Музей заттарын зерттеу, музей қорларын жабдықтау және есепке алу.</w:t>
      </w:r>
    </w:p>
    <w:p w:rsidR="00D25068" w:rsidRPr="00631910" w:rsidRDefault="00855188" w:rsidP="00D2506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lang w:val="kk-KZ"/>
        </w:rPr>
        <w:t>Музей қоры, оның түрлері, негізгі принциптері жайында толық мәлімет беру.</w:t>
      </w:r>
      <w:r w:rsidR="00D25068"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ED4505" w:rsidP="003F3AF8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1</w:t>
      </w:r>
      <w:r w:rsidR="003F3AF8" w:rsidRPr="00631910">
        <w:rPr>
          <w:lang w:val="kk-KZ"/>
        </w:rPr>
        <w:t xml:space="preserve">. </w:t>
      </w:r>
      <w:r w:rsidR="003F3AF8" w:rsidRPr="00631910">
        <w:rPr>
          <w:noProof/>
          <w:spacing w:val="8"/>
          <w:lang w:val="kk-KZ"/>
        </w:rPr>
        <w:t xml:space="preserve">Музей коллекциясы мен жинағының жалпы </w:t>
      </w:r>
      <w:r w:rsidR="003F3AF8" w:rsidRPr="00631910">
        <w:rPr>
          <w:noProof/>
          <w:lang w:val="kk-KZ"/>
        </w:rPr>
        <w:t>түсінігі және құндылығы</w:t>
      </w:r>
      <w:r w:rsidR="003F3AF8" w:rsidRPr="00631910">
        <w:rPr>
          <w:lang w:val="kk-KZ"/>
        </w:rPr>
        <w:t>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bCs/>
          <w:spacing w:val="-1"/>
          <w:lang w:val="kk-KZ"/>
        </w:rPr>
      </w:pPr>
      <w:r w:rsidRPr="00631910">
        <w:rPr>
          <w:lang w:val="kk-KZ"/>
        </w:rPr>
        <w:t xml:space="preserve">2. </w:t>
      </w:r>
      <w:r w:rsidRPr="00631910">
        <w:rPr>
          <w:bCs/>
          <w:spacing w:val="-1"/>
          <w:lang w:val="kk-KZ"/>
        </w:rPr>
        <w:t>Музей қорларын ғылыми жинақтаудың әдістемелік негіздері.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noProof/>
          <w:spacing w:val="-1"/>
          <w:lang w:val="kk-KZ"/>
        </w:rPr>
      </w:pPr>
      <w:r w:rsidRPr="00631910">
        <w:rPr>
          <w:bCs/>
          <w:spacing w:val="-1"/>
          <w:lang w:val="kk-KZ"/>
        </w:rPr>
        <w:t xml:space="preserve">3. </w:t>
      </w:r>
      <w:r w:rsidRPr="00631910">
        <w:rPr>
          <w:noProof/>
          <w:lang w:val="kk-KZ"/>
        </w:rPr>
        <w:t xml:space="preserve">Музей қорларын ғылыми жинақтау, </w:t>
      </w:r>
      <w:r w:rsidRPr="00631910">
        <w:rPr>
          <w:noProof/>
          <w:spacing w:val="-1"/>
          <w:lang w:val="kk-KZ"/>
        </w:rPr>
        <w:t>мемлекеттік есепке алу, сақтау, музей жинақтарын ғылыми зерттеу.</w:t>
      </w:r>
    </w:p>
    <w:p w:rsidR="00ED4505" w:rsidRPr="00631910" w:rsidRDefault="00ED4505" w:rsidP="003F3AF8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 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Музееведение. Музеи мира. М., 1991.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Решетников Н.И. Комплектование музейных фондов. М., 1997.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lastRenderedPageBreak/>
        <w:t>Финягина Н.П. Состав и структура музейных фондов, содержание фондовой работы // Музейное дело в СССР, М., 1975.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Фомин В.Н. Музейные фонды как система // Музейное дело в СССР, М., 1986.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A0069" w:rsidRPr="00631910" w:rsidRDefault="00ED4505" w:rsidP="008A0069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Семинар-6. </w:t>
      </w:r>
      <w:r w:rsidR="00D40FE5" w:rsidRPr="00631910">
        <w:rPr>
          <w:b/>
          <w:lang w:val="kk-KZ"/>
        </w:rPr>
        <w:t xml:space="preserve"> </w:t>
      </w:r>
      <w:r w:rsidR="008A0069" w:rsidRPr="00631910">
        <w:rPr>
          <w:rFonts w:eastAsia="Adobe Fangsong Std R"/>
          <w:b/>
          <w:lang w:val="kk-KZ"/>
        </w:rPr>
        <w:t xml:space="preserve">Музей экспозициясын құрудың принциптері мен әдіс-тәсілдері. </w:t>
      </w:r>
    </w:p>
    <w:p w:rsidR="00855188" w:rsidRPr="00631910" w:rsidRDefault="00855188" w:rsidP="008A0069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тарихи музейлердің тарихымен және </w:t>
      </w:r>
      <w:r w:rsidR="00EE6386" w:rsidRPr="00631910">
        <w:rPr>
          <w:lang w:val="kk-KZ"/>
        </w:rPr>
        <w:t>бағыттарымен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Экспозицииялық жұмыстың негізгі терминдері:</w:t>
      </w:r>
      <w:r w:rsidRPr="00631910">
        <w:t xml:space="preserve"> (голограмма, турникет, модель)</w:t>
      </w:r>
      <w:r w:rsidRPr="00631910">
        <w:rPr>
          <w:lang w:val="kk-KZ"/>
        </w:rPr>
        <w:t>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Әлемдік музейлердегі экспозициялық тәжірибе тарихы (XVII – XX ғғ. басы).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Сценарий – болашақ экспозицияның әдеби атауы және көрерменнің оны қабылдауы. БАҚ-на ақпараттық бюллетень </w:t>
      </w:r>
      <w:r w:rsidRPr="00631910">
        <w:rPr>
          <w:snapToGrid w:val="0"/>
        </w:rPr>
        <w:t>–</w:t>
      </w:r>
      <w:r w:rsidRPr="00631910">
        <w:rPr>
          <w:snapToGrid w:val="0"/>
          <w:lang w:val="kk-KZ"/>
        </w:rPr>
        <w:t xml:space="preserve"> музей экспозициясы немесе көрменің </w:t>
      </w:r>
      <w:r w:rsidRPr="00631910">
        <w:rPr>
          <w:snapToGrid w:val="0"/>
        </w:rPr>
        <w:t>п</w:t>
      </w:r>
      <w:r w:rsidRPr="00631910">
        <w:rPr>
          <w:bCs/>
          <w:snapToGrid w:val="0"/>
        </w:rPr>
        <w:t>ресс-релиз</w:t>
      </w:r>
      <w:r w:rsidRPr="00631910">
        <w:rPr>
          <w:bCs/>
          <w:snapToGrid w:val="0"/>
          <w:lang w:val="kk-KZ"/>
        </w:rPr>
        <w:t>і.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Этикетаж – этикеткалар жиынтығы. Музейлік этикетка – экспонат туралы негізгі ақпараттар жазылған мәтін, экспонатқа түсіндірме жазба.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Музей экспозициясындағы этикетканың рөлі.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Ғылыми-қосалқы материалдар: Панорама – алдында заттық жоспары бар лента тәріздес картина. Диорама – алдыңғы заттық жоспары бар домалақ тәріздес картина.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Көшірме – басқа заттың орнын ауыстыру немесе соған ұқсату үшін жасалған зат.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 Реплика – авторлық қайталау. Репродукция – баспа тәсілімен жасалған көркем шығарманың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Нақты көшірме – түпнұсқа материалының сол көлемде жасалған дәлме-дәл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Макет – белгілі-бір масштабта жасалатын объекттің сыртқы көрінісі.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>Әдебиеттер</w:t>
      </w:r>
      <w:r w:rsidRPr="00631910">
        <w:rPr>
          <w:lang w:val="kk-KZ"/>
        </w:rPr>
        <w:t xml:space="preserve">: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Каулен</w:t>
      </w:r>
      <w:proofErr w:type="spellEnd"/>
      <w:r w:rsidRPr="00631910">
        <w:t xml:space="preserve"> М.Е. Экспозиция и </w:t>
      </w:r>
      <w:proofErr w:type="spellStart"/>
      <w:r w:rsidRPr="00631910">
        <w:t>экспозиционер</w:t>
      </w:r>
      <w:proofErr w:type="spellEnd"/>
      <w:r w:rsidRPr="00631910">
        <w:t xml:space="preserve">, М., 2001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 xml:space="preserve">Искусство музейной экспозиции и техническое оснащение музеев. – М., 1985.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 xml:space="preserve">Поляков Т.П. Как делать музей? </w:t>
      </w:r>
      <w:r w:rsidRPr="00631910">
        <w:rPr>
          <w:lang w:val="kk-KZ"/>
        </w:rPr>
        <w:t xml:space="preserve">- </w:t>
      </w:r>
      <w:r w:rsidRPr="00631910">
        <w:t>М., 1997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Музейная экспозиция. Теория и практика. Искусство экспозиции. Новые сценарии и концепции. – М., 1997.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Этикетаж и тексты в музейной экспозиции. Методические рекомендации ЦМР СССР. – М., 1990.</w:t>
      </w:r>
    </w:p>
    <w:p w:rsidR="00ED4505" w:rsidRPr="00631910" w:rsidRDefault="00ED4505" w:rsidP="003F6AAE">
      <w:pPr>
        <w:pStyle w:val="a4"/>
        <w:numPr>
          <w:ilvl w:val="0"/>
          <w:numId w:val="18"/>
        </w:numPr>
        <w:ind w:left="284" w:hanging="284"/>
        <w:jc w:val="both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D55365" w:rsidRPr="00631910" w:rsidRDefault="00ED4505" w:rsidP="00D55365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Семинар-7. </w:t>
      </w:r>
      <w:r w:rsidR="00D55365" w:rsidRPr="00631910">
        <w:rPr>
          <w:rFonts w:eastAsia="Adobe Fangsong Std R"/>
          <w:b/>
          <w:lang w:val="kk-KZ"/>
        </w:rPr>
        <w:t xml:space="preserve">Музей </w:t>
      </w:r>
      <w:r w:rsidR="00B22763" w:rsidRPr="00631910">
        <w:rPr>
          <w:rFonts w:eastAsia="Adobe Fangsong Std R"/>
          <w:b/>
          <w:lang w:val="kk-KZ"/>
        </w:rPr>
        <w:t>педагогикасы</w:t>
      </w:r>
      <w:r w:rsidR="00D55365" w:rsidRPr="00631910">
        <w:rPr>
          <w:rFonts w:eastAsia="Adobe Fangsong Std R"/>
          <w:b/>
          <w:lang w:val="kk-KZ"/>
        </w:rPr>
        <w:t>.</w:t>
      </w:r>
    </w:p>
    <w:p w:rsidR="00283E19" w:rsidRPr="00631910" w:rsidRDefault="00855188" w:rsidP="00283E19">
      <w:pPr>
        <w:keepNext/>
        <w:rPr>
          <w:b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83E19" w:rsidRPr="00631910">
        <w:rPr>
          <w:szCs w:val="28"/>
          <w:lang w:val="kk-KZ"/>
        </w:rPr>
        <w:t xml:space="preserve">Студенттерге қазіргі таңдағы музей педагогикасының жағдайы мен </w:t>
      </w:r>
      <w:r w:rsidR="00D7613A" w:rsidRPr="00631910">
        <w:rPr>
          <w:szCs w:val="28"/>
          <w:lang w:val="kk-KZ"/>
        </w:rPr>
        <w:t>оны зерттеудегі негізгі бағыттары туралы түсінік беру.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ұйымдастырудың негізгі бағыттары.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ұйымдастыруда қолданылатын</w:t>
      </w:r>
      <w:r w:rsidR="009C385C" w:rsidRPr="00631910">
        <w:rPr>
          <w:rFonts w:eastAsiaTheme="minorHAnsi"/>
          <w:szCs w:val="22"/>
          <w:lang w:val="kk-KZ" w:eastAsia="en-US"/>
        </w:rPr>
        <w:t xml:space="preserve"> </w:t>
      </w:r>
      <w:r w:rsidRPr="00631910">
        <w:rPr>
          <w:rFonts w:eastAsiaTheme="minorHAnsi"/>
          <w:szCs w:val="22"/>
          <w:lang w:val="kk-KZ" w:eastAsia="en-US"/>
        </w:rPr>
        <w:t>заттар.</w:t>
      </w:r>
    </w:p>
    <w:p w:rsidR="009C385C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val="kk-KZ" w:eastAsia="en-US"/>
        </w:rPr>
      </w:pPr>
      <w:r w:rsidRPr="00631910">
        <w:rPr>
          <w:rFonts w:eastAsiaTheme="minorHAnsi"/>
          <w:szCs w:val="22"/>
          <w:lang w:eastAsia="en-US"/>
        </w:rPr>
        <w:t xml:space="preserve">Музей </w:t>
      </w:r>
      <w:proofErr w:type="spellStart"/>
      <w:r w:rsidRPr="00631910">
        <w:rPr>
          <w:rFonts w:eastAsiaTheme="minorHAnsi"/>
          <w:szCs w:val="22"/>
          <w:lang w:eastAsia="en-US"/>
        </w:rPr>
        <w:t>экскурсиясын</w:t>
      </w:r>
      <w:proofErr w:type="spellEnd"/>
      <w:r w:rsidRPr="00631910">
        <w:rPr>
          <w:rFonts w:eastAsiaTheme="minorHAnsi"/>
          <w:szCs w:val="22"/>
          <w:lang w:eastAsia="en-US"/>
        </w:rPr>
        <w:t xml:space="preserve"> әзірлеу кезеңдері.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Музейдегі мәдени-ағартушылық қызметтің негізгі түрлері.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lastRenderedPageBreak/>
        <w:t>Музейлік педагогика қызметінің негізгі бағыттары.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теориялық мәселелері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Балалар музейінің пайда болу тарихы.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және мектеп. Өзара әрекеттестігі.</w:t>
      </w:r>
    </w:p>
    <w:p w:rsidR="003F6AAE" w:rsidRPr="00631910" w:rsidRDefault="003F6AAE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қалыптасу кезеңдері мен генезисі.</w:t>
      </w:r>
    </w:p>
    <w:p w:rsidR="00ED4505" w:rsidRPr="00631910" w:rsidRDefault="00ED4505" w:rsidP="00B22763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Медведева, Е.Б. Музейная педагогика как новая научная дисциплина // Культурно-образовательная деятельность музеев. – М., 1997.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Музейная педагогика. Междисциплинарные диалоги. Первая тетрадь. – СПб., 1998.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 как открытая педагогическая система // Педагогика. – 2005. – №4. – С.27-34.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Музейная педагогика и музейно-педагогическое пространство // Педагогика. – 2005. - №5. – С.3-12.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Столяров, Б.А. Музейная педагогика. История, теория, практика: учеб. пособие. – М, 2004.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Музейный педагог - профессия // Сов. музей. – 1989. – №1.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Разработка понятий «музейная педагогика» в зарубежном музееведении // Музееведение: вопросы теории и практики. – М., 1987. – С.149-164.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55365" w:rsidRPr="00631910" w:rsidRDefault="00ED4505" w:rsidP="00D55365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>Семинар-8.</w:t>
      </w:r>
      <w:r w:rsidR="00807083" w:rsidRPr="00631910">
        <w:rPr>
          <w:b/>
          <w:lang w:val="kk-KZ"/>
        </w:rPr>
        <w:t xml:space="preserve"> </w:t>
      </w:r>
      <w:r w:rsidR="00D55365" w:rsidRPr="00631910">
        <w:rPr>
          <w:rFonts w:eastAsia="Adobe Fangsong Std R"/>
          <w:b/>
          <w:lang w:val="kk-KZ"/>
        </w:rPr>
        <w:t>Музей бұйымдарын консервациялау мен реставрациялау.</w:t>
      </w:r>
    </w:p>
    <w:p w:rsidR="00855188" w:rsidRPr="00631910" w:rsidRDefault="00855188" w:rsidP="0060476D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60476D" w:rsidRPr="00631910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szCs w:val="28"/>
          <w:lang w:val="kk-KZ"/>
        </w:rPr>
        <w:t>Реставрациялау, консервациялау жайлы жалпы түсінік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rStyle w:val="FontStyle47"/>
          <w:szCs w:val="28"/>
          <w:lang w:val="kk-KZ"/>
        </w:rPr>
        <w:t>Қазіргі заманғы реставрацияның түрлері мен бағыттары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t>Тарихи-мәдени ескерткіштерді қорғаудың құқықтық негіздері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t>Тәуелсіздіктің алғашқы жылдарындағы реставрация ісі.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 реставрациялаудың әдіс-тәсілдері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851"/>
        </w:tabs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заттарының  реконструкциясы мен диорамасы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Мәдени құндылықтар көшірмесін жасау қажеттілігі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Қайта жаңғырту ісі: теориясы мен тәжірибесі.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sz w:val="28"/>
          <w:szCs w:val="28"/>
          <w:lang w:val="kk-KZ"/>
        </w:rPr>
      </w:pPr>
      <w:r w:rsidRPr="00631910">
        <w:rPr>
          <w:lang w:val="kk-KZ"/>
        </w:rPr>
        <w:t>Реставрация</w:t>
      </w:r>
      <w:r w:rsidRPr="00631910">
        <w:rPr>
          <w:sz w:val="28"/>
          <w:szCs w:val="28"/>
          <w:lang w:val="kk-KZ"/>
        </w:rPr>
        <w:t xml:space="preserve">, </w:t>
      </w:r>
      <w:r w:rsidRPr="00631910">
        <w:rPr>
          <w:szCs w:val="28"/>
          <w:lang w:val="kk-KZ"/>
        </w:rPr>
        <w:t>консервация ісіндегі инновациялар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Style w:val="apple-style-span"/>
          <w:lang w:val="kk-KZ"/>
        </w:rPr>
      </w:pPr>
      <w:r w:rsidRPr="00631910">
        <w:rPr>
          <w:rStyle w:val="apple-style-span"/>
          <w:szCs w:val="28"/>
        </w:rPr>
        <w:t>«</w:t>
      </w:r>
      <w:r w:rsidRPr="00631910">
        <w:rPr>
          <w:rStyle w:val="apple-style-span"/>
        </w:rPr>
        <w:t>История и теория реставрации памятников архитектуры» Москва – 1986.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631910">
        <w:t>Информкультура</w:t>
      </w:r>
      <w:proofErr w:type="spellEnd"/>
      <w:r w:rsidRPr="00631910">
        <w:t>. Российская государственная библиотека. – М., 1989-1992.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t>Бобров Ю.Г.Теория реставрации памятников искусства: закономерности и противоречия. - М., 2004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Style w:val="apple-style-span"/>
        </w:rPr>
      </w:pPr>
      <w:r w:rsidRPr="00631910">
        <w:rPr>
          <w:rStyle w:val="apple-style-span"/>
        </w:rPr>
        <w:t>Ю.Г.Бобров, Ф.Ю.Бобров. Консервация и реставрация станковой и темперной живописи. М., 2008. – 256 с.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rPr>
          <w:rStyle w:val="apple-style-span"/>
        </w:rPr>
        <w:lastRenderedPageBreak/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631910">
          <w:rPr>
            <w:rStyle w:val="apple-style-span"/>
          </w:rPr>
          <w:t>2004 г</w:t>
        </w:r>
      </w:smartTag>
      <w:r w:rsidRPr="00631910">
        <w:rPr>
          <w:rStyle w:val="apple-style-span"/>
        </w:rPr>
        <w:t xml:space="preserve">.» </w:t>
      </w:r>
      <w:proofErr w:type="spellStart"/>
      <w:r w:rsidRPr="00631910">
        <w:rPr>
          <w:rStyle w:val="apple-style-span"/>
        </w:rPr>
        <w:t>ГосНИИР</w:t>
      </w:r>
      <w:proofErr w:type="spellEnd"/>
      <w:r w:rsidRPr="00631910">
        <w:rPr>
          <w:rStyle w:val="apple-style-span"/>
        </w:rPr>
        <w:t>; Москва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CE426F">
      <w:pPr>
        <w:jc w:val="both"/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Семинар-9. </w:t>
      </w:r>
      <w:r w:rsidR="00FB32CD" w:rsidRPr="00631910">
        <w:rPr>
          <w:b/>
          <w:lang w:val="kk-KZ"/>
        </w:rPr>
        <w:t>Музейлік менджменттің функциялары мен әдістері. Музей маркетингінің сипаты мен маңызы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1E215A" w:rsidRPr="00631910">
        <w:rPr>
          <w:lang w:val="kk-KZ"/>
        </w:rPr>
        <w:t>Музей саласындағы болашақ маманның музейлік менеджмент пен маркетингттің негізгі   теориялық түсінігін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42568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менджменттің функциялары мен әдістері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Заманауи музейлік практикадағы маркетингтік технологиялар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қызметіндегі коммерциялық жоспарлаудың рөлі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Маркетингтік жоспарлауды құрудың принциптері</w:t>
      </w:r>
      <w:r w:rsidR="00CC1D92" w:rsidRPr="00631910">
        <w:rPr>
          <w:lang w:val="kk-KZ"/>
        </w:rPr>
        <w:t>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маркетингттің негізі мен құрылымы.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басшы: басқарудағы рөлі, стиль түрі.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Музейлердің қаржыландыру негіздері.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Музейдегі мейрамдар және арнайы музейлік акциялар.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Лорд Б., Лорд Г.Д. Менеджмент в музейном деле: Учебное пособие / Пер. с англ. Э. Н. Гусинского и Ю. И. Турчаниновой. Под ред. А. Б. </w:t>
      </w:r>
      <w:proofErr w:type="spellStart"/>
      <w:r w:rsidRPr="00631910">
        <w:t>Голубовского</w:t>
      </w:r>
      <w:proofErr w:type="spellEnd"/>
      <w:r w:rsidRPr="00631910">
        <w:t xml:space="preserve">. – М., 2002.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Музеи. Маркетинг. Менеджмент: практическое пособие. – сост.В.Ю. Дукельский. – М., 2001</w:t>
      </w:r>
      <w:r w:rsidRPr="00631910">
        <w:rPr>
          <w:lang w:val="kk-KZ"/>
        </w:rPr>
        <w:t>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Музей будущего: информационный менеджмент / АНОК «Музей будущего», Рос. институт </w:t>
      </w:r>
      <w:proofErr w:type="spellStart"/>
      <w:r w:rsidRPr="00631910">
        <w:t>культурологии</w:t>
      </w:r>
      <w:proofErr w:type="spellEnd"/>
      <w:r w:rsidRPr="00631910">
        <w:t xml:space="preserve"> и др. – М.: Прогресс-Традиция, 2001.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Болотников И.М., </w:t>
      </w:r>
      <w:proofErr w:type="spellStart"/>
      <w:r w:rsidRPr="00631910">
        <w:t>Тульчинский</w:t>
      </w:r>
      <w:proofErr w:type="spellEnd"/>
      <w:r w:rsidRPr="00631910">
        <w:t xml:space="preserve"> Г.Л. Менеджмент в сфере культуры. – учебное пособие. – </w:t>
      </w:r>
      <w:proofErr w:type="spellStart"/>
      <w:r w:rsidRPr="00631910">
        <w:t>СПбГУКИ</w:t>
      </w:r>
      <w:proofErr w:type="spellEnd"/>
      <w:r w:rsidRPr="00631910">
        <w:t>, 2007. – 448 с.</w:t>
      </w:r>
    </w:p>
    <w:p w:rsidR="0092796C" w:rsidRPr="00631910" w:rsidRDefault="0092796C" w:rsidP="0092796C">
      <w:pPr>
        <w:tabs>
          <w:tab w:val="left" w:pos="284"/>
        </w:tabs>
      </w:pPr>
    </w:p>
    <w:p w:rsidR="00FB32CD" w:rsidRPr="00631910" w:rsidRDefault="00ED4505" w:rsidP="00FB32CD">
      <w:pPr>
        <w:rPr>
          <w:rFonts w:eastAsia="Adobe Fangsong Std R"/>
          <w:bCs/>
          <w:lang w:val="kk-KZ"/>
        </w:rPr>
      </w:pPr>
      <w:r w:rsidRPr="00631910">
        <w:rPr>
          <w:b/>
          <w:lang w:val="kk-KZ"/>
        </w:rPr>
        <w:t xml:space="preserve">Семинар-10. </w:t>
      </w:r>
      <w:r w:rsidR="00FB32CD" w:rsidRPr="00631910">
        <w:rPr>
          <w:rFonts w:eastAsia="Adobe Fangsong Std R"/>
          <w:b/>
          <w:bCs/>
          <w:lang w:val="kk-KZ"/>
        </w:rPr>
        <w:t>Европаның ашық аспан астындағы музейлері. Шығыс, оңтүстік-шығыс, Орталық Азияның ашық аспан астындағы музейлері.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3A0D3C" w:rsidRPr="00631910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31612D" w:rsidRPr="00631910">
        <w:rPr>
          <w:lang w:val="kk-KZ"/>
        </w:rPr>
        <w:t>Солтүстік Еуропа елдерінің ашық аспан музейлері</w:t>
      </w:r>
    </w:p>
    <w:p w:rsidR="0031612D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31612D" w:rsidRPr="00631910">
        <w:rPr>
          <w:lang w:val="kk-KZ"/>
        </w:rPr>
        <w:t xml:space="preserve">Оңтүстік Еуропа елдерінің ашық аспан музейлері </w:t>
      </w:r>
    </w:p>
    <w:p w:rsidR="00ED4505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31612D" w:rsidRPr="00631910">
        <w:rPr>
          <w:lang w:val="kk-KZ"/>
        </w:rPr>
        <w:t>АҚШ-тың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31612D" w:rsidRPr="00631910">
        <w:rPr>
          <w:lang w:val="kk-KZ"/>
        </w:rPr>
        <w:t>Оңтүстік-шығыс Азия және Жапон елінің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31612D" w:rsidRPr="00631910">
        <w:rPr>
          <w:lang w:val="kk-KZ"/>
        </w:rPr>
        <w:t>Германияның ұлттық парктері және қорықтары: «Мейсен», «Баварский лес», «Люнебургская Пустошь», «Нордфризишес-Ваттенмеер»</w:t>
      </w:r>
      <w:r w:rsidRPr="00631910">
        <w:rPr>
          <w:lang w:val="kk-KZ"/>
        </w:rPr>
        <w:t>.</w:t>
      </w:r>
    </w:p>
    <w:p w:rsidR="00ED4505" w:rsidRPr="00631910" w:rsidRDefault="00ED4505" w:rsidP="00D556A3">
      <w:pPr>
        <w:jc w:val="both"/>
      </w:pPr>
      <w:r w:rsidRPr="00631910">
        <w:rPr>
          <w:lang w:val="kk-KZ"/>
        </w:rPr>
        <w:t xml:space="preserve">6.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</w:t>
      </w:r>
      <w:proofErr w:type="spellStart"/>
      <w:r w:rsidR="00D556A3" w:rsidRPr="00631910">
        <w:t>Бен-Эй</w:t>
      </w:r>
      <w:proofErr w:type="spellEnd"/>
      <w:r w:rsidR="00D556A3" w:rsidRPr="00631910">
        <w:t>», «</w:t>
      </w:r>
      <w:proofErr w:type="spellStart"/>
      <w:r w:rsidR="00D556A3" w:rsidRPr="00631910">
        <w:t>Сноудония</w:t>
      </w:r>
      <w:proofErr w:type="spellEnd"/>
      <w:r w:rsidR="00D556A3" w:rsidRPr="00631910">
        <w:t>» «</w:t>
      </w:r>
      <w:proofErr w:type="spellStart"/>
      <w:r w:rsidR="00D556A3" w:rsidRPr="00631910">
        <w:t>Эдмунд</w:t>
      </w:r>
      <w:proofErr w:type="spellEnd"/>
      <w:r w:rsidR="00D556A3" w:rsidRPr="00631910">
        <w:t>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  <w:r w:rsidRPr="00631910">
        <w:rPr>
          <w:lang w:val="kk-KZ"/>
        </w:rPr>
        <w:t>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7. </w:t>
      </w:r>
      <w:r w:rsidR="00D556A3" w:rsidRPr="00631910">
        <w:rPr>
          <w:lang w:val="kk-KZ"/>
        </w:rPr>
        <w:t>Ирландия қамалдары: «Хантингтон», «Ньютаун», «Атенрай», «Эшфорд», «Блэкрок», «Эшфорд» және т.б.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lastRenderedPageBreak/>
        <w:t xml:space="preserve">8. </w:t>
      </w:r>
      <w:r w:rsidR="00D556A3" w:rsidRPr="00631910">
        <w:rPr>
          <w:lang w:val="kk-KZ"/>
        </w:rPr>
        <w:t>Пантеон, Колизей – ежелгі сәулет өнерінің ескерткіштері.</w:t>
      </w:r>
    </w:p>
    <w:p w:rsidR="00D556A3" w:rsidRPr="00631910" w:rsidRDefault="00ED4505" w:rsidP="00D556A3">
      <w:pPr>
        <w:jc w:val="both"/>
      </w:pPr>
      <w:r w:rsidRPr="00631910">
        <w:rPr>
          <w:lang w:val="kk-KZ"/>
        </w:rPr>
        <w:t xml:space="preserve">9.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</w:t>
      </w:r>
      <w:proofErr w:type="spellStart"/>
      <w:r w:rsidR="00D556A3" w:rsidRPr="00631910">
        <w:t>Бен-Эй</w:t>
      </w:r>
      <w:proofErr w:type="spellEnd"/>
      <w:r w:rsidR="00D556A3" w:rsidRPr="00631910">
        <w:t>», «</w:t>
      </w:r>
      <w:proofErr w:type="spellStart"/>
      <w:r w:rsidR="00D556A3" w:rsidRPr="00631910">
        <w:t>Сноудония</w:t>
      </w:r>
      <w:proofErr w:type="spellEnd"/>
      <w:r w:rsidR="00D556A3" w:rsidRPr="00631910">
        <w:t>» «</w:t>
      </w:r>
      <w:proofErr w:type="spellStart"/>
      <w:r w:rsidR="00D556A3" w:rsidRPr="00631910">
        <w:t>Эдмунд</w:t>
      </w:r>
      <w:proofErr w:type="spellEnd"/>
      <w:r w:rsidR="00D556A3" w:rsidRPr="00631910">
        <w:t>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1.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Музеи под открытым небом в СССР: развитие принципов формирования структуры. – М., 1987.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2. </w:t>
      </w:r>
      <w:r w:rsidR="00A95BC5" w:rsidRPr="00631910">
        <w:rPr>
          <w:rFonts w:eastAsia="Calibri"/>
          <w:lang w:val="kk-KZ"/>
        </w:rPr>
        <w:t xml:space="preserve">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3. Забелина Н.М., </w:t>
      </w:r>
      <w:proofErr w:type="spellStart"/>
      <w:r w:rsidRPr="00631910">
        <w:rPr>
          <w:rFonts w:eastAsia="Calibri"/>
        </w:rPr>
        <w:t>Аракова</w:t>
      </w:r>
      <w:proofErr w:type="spellEnd"/>
      <w:r w:rsidRPr="00631910">
        <w:rPr>
          <w:rFonts w:eastAsia="Calibri"/>
        </w:rPr>
        <w:t xml:space="preserve"> Н.С. Путешествие в национальный парк. – М., 1990.</w:t>
      </w:r>
    </w:p>
    <w:p w:rsidR="00511A54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</w:rPr>
        <w:t xml:space="preserve">4. </w:t>
      </w:r>
      <w:proofErr w:type="spellStart"/>
      <w:r w:rsidRPr="00631910">
        <w:rPr>
          <w:rFonts w:eastAsia="Calibri"/>
        </w:rPr>
        <w:t>Семенко</w:t>
      </w:r>
      <w:proofErr w:type="spellEnd"/>
      <w:r w:rsidRPr="00631910">
        <w:rPr>
          <w:rFonts w:eastAsia="Calibri"/>
        </w:rPr>
        <w:t xml:space="preserve"> Т. Н. </w:t>
      </w:r>
      <w:proofErr w:type="spellStart"/>
      <w:r w:rsidRPr="00631910">
        <w:rPr>
          <w:rFonts w:eastAsia="Calibri"/>
        </w:rPr>
        <w:t>Экомузеи</w:t>
      </w:r>
      <w:proofErr w:type="spellEnd"/>
      <w:r w:rsidRPr="00631910">
        <w:rPr>
          <w:rFonts w:eastAsia="Calibri"/>
        </w:rPr>
        <w:t xml:space="preserve"> Франции: новые тенденции в развитии музейной идеологии. – М.: НИИ культуры, 1992.</w:t>
      </w:r>
    </w:p>
    <w:p w:rsidR="00511A54" w:rsidRPr="00631910" w:rsidRDefault="00511A54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  <w:lang w:val="kk-KZ"/>
        </w:rPr>
        <w:t xml:space="preserve">5. </w:t>
      </w:r>
      <w:r w:rsidRPr="00631910">
        <w:rPr>
          <w:rFonts w:eastAsia="Calibri"/>
        </w:rPr>
        <w:t xml:space="preserve">Галкина Е. Л. Музеи под открытым небом (современное состояние и перспективы развития) // На пути к музею ХХI века. Сб. </w:t>
      </w:r>
      <w:proofErr w:type="spellStart"/>
      <w:r w:rsidRPr="00631910">
        <w:rPr>
          <w:rFonts w:eastAsia="Calibri"/>
        </w:rPr>
        <w:t>науч</w:t>
      </w:r>
      <w:proofErr w:type="spellEnd"/>
      <w:r w:rsidRPr="00631910">
        <w:rPr>
          <w:rFonts w:eastAsia="Calibri"/>
        </w:rPr>
        <w:t>. тр./НИИ культуры. – М.,1989.</w:t>
      </w:r>
    </w:p>
    <w:p w:rsidR="00ED4505" w:rsidRPr="00631910" w:rsidRDefault="00ED4505" w:rsidP="00D556A3">
      <w:pPr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FB32CD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Семинар-11. </w:t>
      </w:r>
      <w:r w:rsidR="00667B78" w:rsidRPr="00631910">
        <w:rPr>
          <w:b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Археологиялық, этнографиялық, жалпы тарих және антропологиялық 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53F33" w:rsidRPr="00631910">
        <w:rPr>
          <w:lang w:val="kk-KZ"/>
        </w:rPr>
        <w:t>тарихи музей</w:t>
      </w:r>
      <w:r w:rsidRPr="00631910">
        <w:rPr>
          <w:lang w:val="kk-KZ"/>
        </w:rPr>
        <w:t xml:space="preserve">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noProof/>
          <w:spacing w:val="-3"/>
          <w:lang w:val="kk-KZ"/>
        </w:rPr>
        <w:t>Қазіргі кезеңдегі тарихи бағыттағы музейлер</w:t>
      </w:r>
      <w:r w:rsidRPr="00631910">
        <w:rPr>
          <w:bCs/>
          <w:noProof/>
          <w:lang w:val="kk-KZ"/>
        </w:rPr>
        <w:t>.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noProof/>
          <w:spacing w:val="-1"/>
          <w:lang w:val="kk-KZ"/>
        </w:rPr>
      </w:pPr>
      <w:r w:rsidRPr="00631910">
        <w:rPr>
          <w:noProof/>
          <w:spacing w:val="-4"/>
          <w:lang w:val="kk-KZ"/>
        </w:rPr>
        <w:t>Тарихи музейлердің негізгі міндеттері</w:t>
      </w:r>
      <w:r w:rsidRPr="00631910">
        <w:rPr>
          <w:noProof/>
          <w:spacing w:val="-1"/>
          <w:lang w:val="kk-KZ"/>
        </w:rPr>
        <w:t>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lang w:val="kk-KZ"/>
        </w:rPr>
        <w:t>Тарихи музейлердің түрлері.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Тарихи музейлердегі экспозицияның ерекшеліктері.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ҚР ОММ бөлімдерінің тақырыптық құрылымын талдау.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Археология музейі</w:t>
      </w:r>
      <w:r w:rsidR="004A37B3" w:rsidRPr="00631910">
        <w:rPr>
          <w:bCs/>
          <w:noProof/>
          <w:lang w:val="kk-KZ"/>
        </w:rPr>
        <w:t>нің (Ғылым Ордасы)</w:t>
      </w:r>
      <w:r w:rsidRPr="00631910">
        <w:rPr>
          <w:bCs/>
          <w:noProof/>
          <w:lang w:val="kk-KZ"/>
        </w:rPr>
        <w:t xml:space="preserve"> экспозициялары.</w:t>
      </w:r>
    </w:p>
    <w:p w:rsidR="004E7064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Алматы қаласындағы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Астана қаласының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Әлемдік маңызы бар тарихи музейлер топтамасы.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F136C" w:rsidRPr="00631910" w:rsidRDefault="00BF136C" w:rsidP="00BF136C">
      <w:pPr>
        <w:numPr>
          <w:ilvl w:val="0"/>
          <w:numId w:val="14"/>
        </w:numPr>
      </w:pPr>
      <w:r w:rsidRPr="00631910">
        <w:t>Юренева Т.Ю. Музееведение. – М., 2006.</w:t>
      </w:r>
    </w:p>
    <w:p w:rsidR="00ED4505" w:rsidRPr="00631910" w:rsidRDefault="00BF136C" w:rsidP="00BF136C">
      <w:pPr>
        <w:numPr>
          <w:ilvl w:val="0"/>
          <w:numId w:val="14"/>
        </w:numPr>
      </w:pPr>
      <w:r w:rsidRPr="00631910">
        <w:t>Поляков Т.П. Мифология музейного проектирования. – М., 2003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Мазный</w:t>
      </w:r>
      <w:proofErr w:type="spellEnd"/>
      <w:r w:rsidRPr="00631910">
        <w:t xml:space="preserve"> Н.В., Поляков Т.П., </w:t>
      </w:r>
      <w:proofErr w:type="spellStart"/>
      <w:r w:rsidRPr="00631910">
        <w:t>Шулепова</w:t>
      </w:r>
      <w:proofErr w:type="spellEnd"/>
      <w:r w:rsidRPr="00631910">
        <w:t xml:space="preserve"> Э.А. Музейная выставка: история, проблемы, перспективы. – М., 1997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rPr>
          <w:rFonts w:eastAsia="Adobe Fangsong Std R"/>
          <w:bCs/>
          <w:noProof/>
          <w:lang w:val="kk-KZ"/>
        </w:rPr>
      </w:pPr>
      <w:r w:rsidRPr="00631910">
        <w:rPr>
          <w:b/>
          <w:lang w:val="kk-KZ"/>
        </w:rPr>
        <w:t xml:space="preserve">Семинар-12. </w:t>
      </w:r>
      <w:r w:rsidR="00FB32CD" w:rsidRPr="00631910">
        <w:rPr>
          <w:rFonts w:eastAsia="Adobe Fangsong Std R"/>
          <w:b/>
          <w:lang w:val="kk-KZ"/>
        </w:rPr>
        <w:t>Мүсін, қолданбалы өнер және мүсіндер бағы музейі.</w:t>
      </w:r>
      <w:r w:rsidR="00FB32CD" w:rsidRPr="00631910">
        <w:rPr>
          <w:rFonts w:eastAsia="Adobe Fangsong Std R"/>
          <w:noProof/>
          <w:lang w:val="kk-KZ"/>
        </w:rPr>
        <w:t xml:space="preserve"> </w:t>
      </w:r>
    </w:p>
    <w:p w:rsidR="00855188" w:rsidRPr="00631910" w:rsidRDefault="00855188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D2897" w:rsidRPr="00631910">
        <w:rPr>
          <w:lang w:val="kk-KZ"/>
        </w:rPr>
        <w:t xml:space="preserve"> Мүсін, қолданбалы</w:t>
      </w:r>
      <w:r w:rsidRPr="00631910">
        <w:rPr>
          <w:szCs w:val="28"/>
          <w:lang w:val="kk-KZ"/>
        </w:rPr>
        <w:t xml:space="preserve"> </w:t>
      </w:r>
      <w:r w:rsidR="00DD2897" w:rsidRPr="00631910">
        <w:rPr>
          <w:szCs w:val="28"/>
          <w:lang w:val="kk-KZ"/>
        </w:rPr>
        <w:t xml:space="preserve">өнер және мүсіндер бағы музейлер топтамасының </w:t>
      </w:r>
      <w:r w:rsidR="00736EF1" w:rsidRPr="00631910">
        <w:rPr>
          <w:szCs w:val="28"/>
          <w:lang w:val="kk-KZ"/>
        </w:rPr>
        <w:t>шығу тарихымен 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 Москвадағы өнер музейлері, галереялар.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121206" w:rsidRPr="00631910">
        <w:rPr>
          <w:lang w:val="kk-KZ"/>
        </w:rPr>
        <w:t>Австриялық қолданбалы өнер музейі</w:t>
      </w:r>
    </w:p>
    <w:p w:rsidR="00121206" w:rsidRPr="00631910" w:rsidRDefault="00ED4505" w:rsidP="00121206">
      <w:pPr>
        <w:jc w:val="both"/>
        <w:rPr>
          <w:lang w:val="kk-KZ"/>
        </w:rPr>
      </w:pPr>
      <w:r w:rsidRPr="00631910">
        <w:rPr>
          <w:lang w:val="kk-KZ"/>
        </w:rPr>
        <w:lastRenderedPageBreak/>
        <w:t xml:space="preserve">3. </w:t>
      </w:r>
      <w:r w:rsidR="00121206" w:rsidRPr="00631910">
        <w:rPr>
          <w:lang w:val="kk-KZ"/>
        </w:rPr>
        <w:t>Пушкин атындағы Мемлекеттік қолданбалы өнер музейі. Мәскеу.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121206" w:rsidRPr="00631910">
        <w:rPr>
          <w:lang w:val="kk-KZ"/>
        </w:rPr>
        <w:t>Виктория және Альберт музейі. Лондон.</w:t>
      </w:r>
    </w:p>
    <w:p w:rsidR="005449E2" w:rsidRPr="00631910" w:rsidRDefault="00852BDB" w:rsidP="005449E2">
      <w:pPr>
        <w:jc w:val="both"/>
        <w:rPr>
          <w:lang w:val="kk-KZ"/>
        </w:rPr>
      </w:pPr>
      <w:r w:rsidRPr="00631910">
        <w:rPr>
          <w:lang w:val="kk-KZ"/>
        </w:rPr>
        <w:t xml:space="preserve">5. </w:t>
      </w:r>
      <w:r w:rsidR="005449E2" w:rsidRPr="00631910">
        <w:rPr>
          <w:lang w:val="kk-KZ"/>
        </w:rPr>
        <w:t>Д'Орсэ музейі. Париж.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6. Қолданбалы өнер музейі. Будапешт.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7. Қолданбалы өнер музейі. Прага.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1. </w:t>
      </w:r>
      <w:r w:rsidRPr="00631910">
        <w:t>Музейная экспозиция. Теория и практика. Искусство экспозиции. Новые сценарии и концепции. – М., 1997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2. </w:t>
      </w:r>
      <w:r w:rsidRPr="00631910">
        <w:t>Искусство музейной экспозиции и техническое оснащение музеев. – М., 1985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3. </w:t>
      </w: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</w:t>
      </w:r>
      <w:r w:rsidRPr="00631910">
        <w:rPr>
          <w:lang w:val="kk-KZ"/>
        </w:rPr>
        <w:t xml:space="preserve"> </w:t>
      </w:r>
      <w:r w:rsidRPr="00631910">
        <w:t xml:space="preserve">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Семинар-13. </w:t>
      </w:r>
      <w:r w:rsidR="009D7512" w:rsidRPr="00631910">
        <w:rPr>
          <w:rFonts w:eastAsia="Adobe Fangsong Std R"/>
          <w:b/>
          <w:bCs/>
          <w:lang w:val="kk-KZ"/>
        </w:rPr>
        <w:t xml:space="preserve">Европаның </w:t>
      </w:r>
      <w:r w:rsidR="00FB32CD" w:rsidRPr="00631910">
        <w:rPr>
          <w:rFonts w:eastAsia="Adobe Fangsong Std R"/>
          <w:b/>
          <w:lang w:val="kk-KZ"/>
        </w:rPr>
        <w:t xml:space="preserve">ХІХ-ХХ ғғ. </w:t>
      </w:r>
      <w:r w:rsidR="009300AD" w:rsidRPr="00631910">
        <w:rPr>
          <w:rFonts w:eastAsia="Adobe Fangsong Std R"/>
          <w:b/>
          <w:lang w:val="kk-KZ"/>
        </w:rPr>
        <w:t>өнер</w:t>
      </w:r>
      <w:r w:rsidR="009300AD" w:rsidRPr="00631910">
        <w:rPr>
          <w:b/>
          <w:szCs w:val="28"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галерея</w:t>
      </w:r>
      <w:r w:rsidR="009300AD" w:rsidRPr="00631910">
        <w:rPr>
          <w:rFonts w:eastAsia="Adobe Fangsong Std R"/>
          <w:b/>
          <w:lang w:val="kk-KZ"/>
        </w:rPr>
        <w:t>сы</w:t>
      </w:r>
      <w:r w:rsidR="00FB32CD" w:rsidRPr="00631910">
        <w:rPr>
          <w:rFonts w:eastAsia="Adobe Fangsong Std R"/>
          <w:b/>
          <w:lang w:val="kk-KZ"/>
        </w:rPr>
        <w:t xml:space="preserve"> </w:t>
      </w:r>
    </w:p>
    <w:p w:rsidR="00855188" w:rsidRPr="00631910" w:rsidRDefault="00855188" w:rsidP="003A5729">
      <w:pPr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4F15B7" w:rsidRPr="00631910">
        <w:rPr>
          <w:lang w:val="kk-KZ"/>
        </w:rPr>
        <w:t>Еуропаның ХІХ-ХХ ғғ. өнер галерея коллекцияларымен</w:t>
      </w:r>
      <w:r w:rsidR="003A5729" w:rsidRPr="00631910">
        <w:rPr>
          <w:lang w:val="kk-KZ"/>
        </w:rPr>
        <w:t xml:space="preserve"> </w:t>
      </w:r>
      <w:r w:rsidR="004F15B7" w:rsidRPr="00631910">
        <w:rPr>
          <w:lang w:val="kk-KZ"/>
        </w:rPr>
        <w:t>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Вена.Өнер тарихы музейі. 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Брюссель. Ерекше өнер корольдық музейлері. 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Бирмингем. Барбер ерекше өнер институты. Музей және картиналар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Ливерпуль. Уокер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Лидс. Өнер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Лондон. Тейт галареясы. Далвич картина галереясы.</w:t>
      </w:r>
    </w:p>
    <w:p w:rsidR="00247A1B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Дрезден сурет галереясы</w:t>
      </w:r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К. Моне, О. Ренуар, А. </w:t>
      </w:r>
      <w:proofErr w:type="spellStart"/>
      <w:r w:rsidRPr="00385268">
        <w:t>Сислея</w:t>
      </w:r>
      <w:proofErr w:type="spellEnd"/>
      <w:r w:rsidRPr="00385268">
        <w:t xml:space="preserve">, К. </w:t>
      </w:r>
      <w:proofErr w:type="spellStart"/>
      <w:r w:rsidRPr="00385268">
        <w:t>Писсарро</w:t>
      </w:r>
      <w:proofErr w:type="spellEnd"/>
      <w:r w:rsidRPr="00385268">
        <w:t xml:space="preserve"> </w:t>
      </w:r>
      <w:proofErr w:type="spellStart"/>
      <w:r w:rsidRPr="00385268">
        <w:t>коллекциялары</w:t>
      </w:r>
      <w:proofErr w:type="spellEnd"/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Э. Дега, П. Сезанна, П. Гоген, В. </w:t>
      </w:r>
      <w:proofErr w:type="spellStart"/>
      <w:r w:rsidRPr="00385268">
        <w:t>ван</w:t>
      </w:r>
      <w:proofErr w:type="spellEnd"/>
      <w:r w:rsidRPr="00385268">
        <w:t xml:space="preserve"> </w:t>
      </w:r>
      <w:proofErr w:type="spellStart"/>
      <w:r w:rsidRPr="00385268">
        <w:t>Гог</w:t>
      </w:r>
      <w:proofErr w:type="spellEnd"/>
      <w:r w:rsidRPr="00385268">
        <w:t xml:space="preserve">, А. де Тулуз-Лотрек, А. </w:t>
      </w:r>
      <w:proofErr w:type="spellStart"/>
      <w:r w:rsidRPr="00385268">
        <w:t>Матисс</w:t>
      </w:r>
      <w:proofErr w:type="spellEnd"/>
      <w:r w:rsidRPr="00385268">
        <w:t>, П. Пикассо, А. Дерен, А. Руссо</w:t>
      </w:r>
      <w:r w:rsidR="00F469B6" w:rsidRPr="00385268">
        <w:t xml:space="preserve"> </w:t>
      </w:r>
      <w:proofErr w:type="spellStart"/>
      <w:r w:rsidR="00F469B6" w:rsidRPr="00385268">
        <w:t>коллекциялары</w:t>
      </w:r>
      <w:proofErr w:type="spellEnd"/>
      <w:r w:rsidR="00F469B6" w:rsidRPr="00385268">
        <w:t>.</w:t>
      </w:r>
    </w:p>
    <w:p w:rsidR="00247A1B" w:rsidRPr="00631910" w:rsidRDefault="00247A1B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t xml:space="preserve">Әдебиеттер: 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 xml:space="preserve">2. </w:t>
      </w:r>
      <w:hyperlink r:id="rId5" w:history="1">
        <w:r w:rsidR="003A5729" w:rsidRPr="00631910">
          <w:rPr>
            <w:rStyle w:val="a3"/>
            <w:color w:val="auto"/>
          </w:rPr>
          <w:t>http://www.newpaintart.ru/</w:t>
        </w:r>
      </w:hyperlink>
    </w:p>
    <w:p w:rsidR="00ED4505" w:rsidRPr="00631910" w:rsidRDefault="00ED4505" w:rsidP="00ED4505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ED4505" w:rsidRPr="00631910" w:rsidRDefault="00ED4505" w:rsidP="00ED4505">
      <w:pPr>
        <w:jc w:val="both"/>
        <w:rPr>
          <w:shd w:val="clear" w:color="auto" w:fill="FFFFFF"/>
          <w:lang w:val="en-US"/>
        </w:rPr>
      </w:pPr>
      <w:r w:rsidRPr="00631910">
        <w:rPr>
          <w:iCs/>
          <w:shd w:val="clear" w:color="auto" w:fill="FFFFFF"/>
          <w:lang w:val="kk-KZ"/>
        </w:rPr>
        <w:t>5 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3C2E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3C2E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3C2E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 xml:space="preserve">De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631910">
        <w:rPr>
          <w:shd w:val="clear" w:color="auto" w:fill="FFFFFF"/>
          <w:lang w:val="en-US"/>
        </w:rPr>
        <w:t xml:space="preserve"> lessen van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631910">
        <w:rPr>
          <w:shd w:val="clear" w:color="auto" w:fill="FFFFFF"/>
          <w:lang w:val="en-US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631910">
        <w:rPr>
          <w:shd w:val="clear" w:color="auto" w:fill="FFFFFF"/>
          <w:lang w:val="en-US"/>
        </w:rPr>
        <w:t>.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631910">
        <w:rPr>
          <w:shd w:val="clear" w:color="auto" w:fill="FFFFFF"/>
          <w:lang w:val="en-US"/>
        </w:rPr>
        <w:t xml:space="preserve">.: </w:t>
      </w:r>
      <w:r w:rsidRPr="00631910">
        <w:rPr>
          <w:shd w:val="clear" w:color="auto" w:fill="FFFFFF"/>
        </w:rPr>
        <w:t>Наука</w:t>
      </w:r>
      <w:r w:rsidRPr="00631910">
        <w:rPr>
          <w:shd w:val="clear" w:color="auto" w:fill="FFFFFF"/>
          <w:lang w:val="en-US"/>
        </w:rPr>
        <w:t>, 2008. </w:t>
      </w:r>
      <w:r w:rsidRPr="00631910">
        <w:rPr>
          <w:shd w:val="clear" w:color="auto" w:fill="FFFFFF"/>
          <w:lang w:val="kk-KZ"/>
        </w:rPr>
        <w:t>-</w:t>
      </w:r>
      <w:r w:rsidRPr="00631910">
        <w:rPr>
          <w:shd w:val="clear" w:color="auto" w:fill="FFFFFF"/>
          <w:lang w:val="en-US"/>
        </w:rPr>
        <w:t xml:space="preserve"> 448 </w:t>
      </w:r>
      <w:r w:rsidRPr="00631910">
        <w:rPr>
          <w:shd w:val="clear" w:color="auto" w:fill="FFFFFF"/>
        </w:rPr>
        <w:t>с</w:t>
      </w:r>
      <w:r w:rsidRPr="00631910">
        <w:rPr>
          <w:shd w:val="clear" w:color="auto" w:fill="FFFFFF"/>
          <w:lang w:val="en-US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 - 14. </w:t>
      </w:r>
      <w:r w:rsidR="00487EF8" w:rsidRPr="00631910">
        <w:rPr>
          <w:rFonts w:eastAsia="Adobe Fangsong Std R"/>
          <w:b/>
          <w:bCs/>
          <w:lang w:val="kk-KZ"/>
        </w:rPr>
        <w:t>Музей-үйі, музей-усадьба, сарай-музейі</w:t>
      </w:r>
      <w:r w:rsidRPr="00631910">
        <w:rPr>
          <w:b/>
          <w:szCs w:val="28"/>
          <w:lang w:val="kk-KZ"/>
        </w:rPr>
        <w:t xml:space="preserve"> </w:t>
      </w: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60476D" w:rsidRPr="00631910">
        <w:rPr>
          <w:rFonts w:eastAsia="Adobe Fangsong Std R"/>
          <w:bCs/>
          <w:lang w:val="kk-KZ"/>
        </w:rPr>
        <w:t>музей-үйі, музей-усадьба, сарай-музейлерінің</w:t>
      </w:r>
      <w:r w:rsidR="0060476D" w:rsidRPr="00631910">
        <w:rPr>
          <w:b/>
          <w:szCs w:val="28"/>
          <w:lang w:val="kk-KZ"/>
        </w:rPr>
        <w:t xml:space="preserve"> </w:t>
      </w:r>
      <w:r w:rsidRPr="00631910">
        <w:rPr>
          <w:lang w:val="kk-KZ"/>
        </w:rPr>
        <w:t>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FB32CD" w:rsidRPr="00631910" w:rsidRDefault="00FB32CD" w:rsidP="00FB32CD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FB32CD" w:rsidRPr="00631910" w:rsidRDefault="00FB32CD" w:rsidP="00FB32CD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B32CD" w:rsidRPr="00631910" w:rsidRDefault="00FB32CD" w:rsidP="00FB32CD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AC42D0" w:rsidRPr="00631910">
        <w:rPr>
          <w:lang w:val="kk-KZ"/>
        </w:rPr>
        <w:t>Джейн Остиннің музей-үйі.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AC42D0" w:rsidRPr="00631910">
        <w:rPr>
          <w:lang w:val="kk-KZ"/>
        </w:rPr>
        <w:t>Ф.М. Достоевскийдің музей-үйі</w:t>
      </w:r>
      <w:r w:rsidRPr="00631910">
        <w:rPr>
          <w:lang w:val="kk-KZ"/>
        </w:rPr>
        <w:t xml:space="preserve">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lastRenderedPageBreak/>
        <w:t xml:space="preserve">3. </w:t>
      </w:r>
      <w:r w:rsidR="00AC42D0" w:rsidRPr="00631910">
        <w:rPr>
          <w:lang w:val="kk-KZ"/>
        </w:rPr>
        <w:t>Рембрандтың музей-үйі</w:t>
      </w:r>
      <w:r w:rsidRPr="00631910">
        <w:rPr>
          <w:lang w:val="kk-KZ"/>
        </w:rPr>
        <w:t xml:space="preserve">.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AC42D0" w:rsidRPr="00631910">
        <w:rPr>
          <w:lang w:val="kk-KZ"/>
        </w:rPr>
        <w:t>Бальзактың музей-үйі.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912183" w:rsidRPr="00631910">
        <w:rPr>
          <w:lang w:val="kk-KZ"/>
        </w:rPr>
        <w:t>Шэрлок-Холмстың музей-үйі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6.</w:t>
      </w:r>
      <w:r w:rsidR="00912183" w:rsidRPr="00631910">
        <w:rPr>
          <w:lang w:val="kk-KZ"/>
        </w:rPr>
        <w:t xml:space="preserve"> </w:t>
      </w:r>
      <w:r w:rsidR="002F3AAF" w:rsidRPr="00631910">
        <w:rPr>
          <w:lang w:val="kk-KZ"/>
        </w:rPr>
        <w:t>Пирогова музей-усадьбасы.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t xml:space="preserve">Әдебиеттер: 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2. Тихонов Л.П. Музеи Ленинграда. –Л.: Лениздат, 1989.</w:t>
      </w:r>
    </w:p>
    <w:p w:rsidR="00FB32CD" w:rsidRPr="00631910" w:rsidRDefault="00FB32CD" w:rsidP="00FB32CD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FB32CD" w:rsidRPr="00631910" w:rsidRDefault="00FB32CD" w:rsidP="00FB32CD">
      <w:pPr>
        <w:jc w:val="both"/>
        <w:rPr>
          <w:shd w:val="clear" w:color="auto" w:fill="FFFFFF"/>
          <w:lang w:val="en-US"/>
        </w:rPr>
      </w:pPr>
      <w:r w:rsidRPr="00631910">
        <w:rPr>
          <w:iCs/>
          <w:shd w:val="clear" w:color="auto" w:fill="FFFFFF"/>
          <w:lang w:val="kk-KZ"/>
        </w:rPr>
        <w:t>5</w:t>
      </w:r>
      <w:r w:rsidR="002F3AAF" w:rsidRPr="00631910">
        <w:rPr>
          <w:iCs/>
          <w:shd w:val="clear" w:color="auto" w:fill="FFFFFF"/>
          <w:lang w:val="kk-KZ"/>
        </w:rPr>
        <w:t>.</w:t>
      </w:r>
      <w:r w:rsidRPr="00631910">
        <w:rPr>
          <w:iCs/>
          <w:shd w:val="clear" w:color="auto" w:fill="FFFFFF"/>
          <w:lang w:val="kk-KZ"/>
        </w:rPr>
        <w:t>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3C2E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3C2E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3C2E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 xml:space="preserve">De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631910">
        <w:rPr>
          <w:shd w:val="clear" w:color="auto" w:fill="FFFFFF"/>
          <w:lang w:val="en-US"/>
        </w:rPr>
        <w:t xml:space="preserve"> lessen van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631910">
        <w:rPr>
          <w:shd w:val="clear" w:color="auto" w:fill="FFFFFF"/>
          <w:lang w:val="en-US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631910">
        <w:rPr>
          <w:shd w:val="clear" w:color="auto" w:fill="FFFFFF"/>
          <w:lang w:val="en-US"/>
        </w:rPr>
        <w:t>.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631910">
        <w:rPr>
          <w:shd w:val="clear" w:color="auto" w:fill="FFFFFF"/>
          <w:lang w:val="en-US"/>
        </w:rPr>
        <w:t xml:space="preserve">.: </w:t>
      </w:r>
      <w:r w:rsidRPr="00631910">
        <w:rPr>
          <w:shd w:val="clear" w:color="auto" w:fill="FFFFFF"/>
        </w:rPr>
        <w:t>Наука</w:t>
      </w:r>
      <w:r w:rsidRPr="00631910">
        <w:rPr>
          <w:shd w:val="clear" w:color="auto" w:fill="FFFFFF"/>
          <w:lang w:val="en-US"/>
        </w:rPr>
        <w:t>, 2008. </w:t>
      </w:r>
      <w:r w:rsidRPr="00631910">
        <w:rPr>
          <w:shd w:val="clear" w:color="auto" w:fill="FFFFFF"/>
          <w:lang w:val="kk-KZ"/>
        </w:rPr>
        <w:t>-</w:t>
      </w:r>
      <w:r w:rsidRPr="00631910">
        <w:rPr>
          <w:shd w:val="clear" w:color="auto" w:fill="FFFFFF"/>
          <w:lang w:val="en-US"/>
        </w:rPr>
        <w:t xml:space="preserve"> 448 </w:t>
      </w:r>
      <w:r w:rsidRPr="00631910">
        <w:rPr>
          <w:shd w:val="clear" w:color="auto" w:fill="FFFFFF"/>
        </w:rPr>
        <w:t>с</w:t>
      </w:r>
      <w:r w:rsidRPr="00631910">
        <w:rPr>
          <w:shd w:val="clear" w:color="auto" w:fill="FFFFFF"/>
          <w:lang w:val="en-US"/>
        </w:rPr>
        <w:t>.</w:t>
      </w:r>
    </w:p>
    <w:p w:rsidR="00FB32CD" w:rsidRPr="00631910" w:rsidRDefault="00FB32CD" w:rsidP="00ED4505">
      <w:pPr>
        <w:jc w:val="both"/>
        <w:rPr>
          <w:b/>
          <w:lang w:val="en-US"/>
        </w:rPr>
      </w:pPr>
    </w:p>
    <w:p w:rsidR="009D7512" w:rsidRPr="00631910" w:rsidRDefault="00ED4505" w:rsidP="009D7512">
      <w:pPr>
        <w:rPr>
          <w:rFonts w:eastAsia="Adobe Fangsong Std R"/>
          <w:bCs/>
          <w:lang w:val="kk-KZ" w:eastAsia="ko-KR"/>
        </w:rPr>
      </w:pPr>
      <w:r w:rsidRPr="00631910">
        <w:rPr>
          <w:b/>
          <w:lang w:val="kk-KZ"/>
        </w:rPr>
        <w:t xml:space="preserve">Семинар-15. </w:t>
      </w:r>
      <w:r w:rsidR="009D7512" w:rsidRPr="00631910">
        <w:rPr>
          <w:rFonts w:eastAsia="Adobe Fangsong Std R"/>
          <w:b/>
          <w:bCs/>
          <w:lang w:val="kk-KZ" w:eastAsia="ko-KR"/>
        </w:rPr>
        <w:t>Экомузейлер.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>Студенттерді әлемдік музей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Әдістемелік нұсқау: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917864" w:rsidRPr="00631910">
        <w:rPr>
          <w:lang w:val="kk-KZ"/>
        </w:rPr>
        <w:t>Германия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17864" w:rsidRPr="00631910">
        <w:rPr>
          <w:lang w:val="kk-KZ"/>
        </w:rPr>
        <w:t>Ұлыбритания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917864" w:rsidRPr="00631910">
        <w:rPr>
          <w:lang w:val="kk-KZ"/>
        </w:rPr>
        <w:t>Ирландия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4. </w:t>
      </w:r>
      <w:proofErr w:type="spellStart"/>
      <w:r w:rsidR="00917864" w:rsidRPr="00631910">
        <w:t>Болгари</w:t>
      </w:r>
      <w:proofErr w:type="spellEnd"/>
      <w:r w:rsidR="00917864" w:rsidRPr="00631910">
        <w:rPr>
          <w:lang w:val="kk-KZ"/>
        </w:rPr>
        <w:t>я экомузейлері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5. </w:t>
      </w:r>
      <w:r w:rsidR="00917864" w:rsidRPr="00631910">
        <w:rPr>
          <w:lang w:val="kk-KZ"/>
        </w:rPr>
        <w:t>Түркия мен Греция 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>6. Бразилия, Чили, Колумбия экомузейлері</w:t>
      </w:r>
    </w:p>
    <w:p w:rsidR="00917864" w:rsidRPr="00631910" w:rsidRDefault="00917864" w:rsidP="00ED4505">
      <w:pPr>
        <w:rPr>
          <w:bCs/>
          <w:lang w:val="kk-KZ"/>
        </w:rPr>
      </w:pPr>
      <w:r w:rsidRPr="00631910">
        <w:rPr>
          <w:lang w:val="kk-KZ"/>
        </w:rPr>
        <w:t xml:space="preserve">7. </w:t>
      </w:r>
      <w:r w:rsidRPr="00631910">
        <w:rPr>
          <w:bCs/>
          <w:lang w:val="kk-KZ"/>
        </w:rPr>
        <w:t>Орталық және Шығыс Еуропадағы Greenways жасыл жол бағдарлары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bCs/>
          <w:lang w:val="kk-KZ"/>
        </w:rPr>
        <w:t xml:space="preserve">8. </w:t>
      </w:r>
      <w:r w:rsidRPr="00631910">
        <w:rPr>
          <w:lang w:val="kk-KZ"/>
        </w:rPr>
        <w:t xml:space="preserve">Шотландия </w:t>
      </w:r>
      <w:r w:rsidRPr="00631910">
        <w:rPr>
          <w:b/>
          <w:lang w:val="kk-KZ"/>
        </w:rPr>
        <w:t xml:space="preserve"> </w:t>
      </w:r>
      <w:r w:rsidRPr="00631910">
        <w:rPr>
          <w:lang w:val="kk-KZ"/>
        </w:rPr>
        <w:t>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 xml:space="preserve">9. </w:t>
      </w:r>
      <w:r w:rsidRPr="00631910">
        <w:rPr>
          <w:bCs/>
          <w:lang w:val="kk-KZ"/>
        </w:rPr>
        <w:t>Флоренция экомузейлері</w:t>
      </w:r>
    </w:p>
    <w:p w:rsidR="00ED4505" w:rsidRPr="00631910" w:rsidRDefault="00ED4505" w:rsidP="00917864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Музеи под открытым небом в СССР: развитие принципов формирования структуры. – М., 1987.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Зойнер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Кристофер. Музеи под открытым небом: некоторые размышления в связи с празднованием юбилея //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>. 1993. №1 (175) – С. 23-24.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910">
        <w:rPr>
          <w:rFonts w:ascii="Times New Roman" w:hAnsi="Times New Roman" w:cs="Times New Roman"/>
          <w:sz w:val="24"/>
          <w:szCs w:val="24"/>
        </w:rPr>
        <w:t xml:space="preserve">Забелина Н.М.,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Аракова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Н.С. Путешествие в национальный парк. – М., 1990.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Шагжина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З. А. Концепция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экомузея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Тункинская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долина» // Историческое, культурное и природное наследие (состояние, проблемы, трансляция).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>. 1. – Улан-Уде.,1996.</w:t>
      </w:r>
    </w:p>
    <w:sectPr w:rsidR="00917864" w:rsidRPr="00631910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14F"/>
    <w:multiLevelType w:val="hybridMultilevel"/>
    <w:tmpl w:val="4C189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11156"/>
    <w:multiLevelType w:val="hybridMultilevel"/>
    <w:tmpl w:val="A772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7A4E"/>
    <w:multiLevelType w:val="hybridMultilevel"/>
    <w:tmpl w:val="AA2CDAC0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413D8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C97784"/>
    <w:multiLevelType w:val="hybridMultilevel"/>
    <w:tmpl w:val="846A4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93FEE"/>
    <w:multiLevelType w:val="hybridMultilevel"/>
    <w:tmpl w:val="60B8E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552E4D"/>
    <w:multiLevelType w:val="hybridMultilevel"/>
    <w:tmpl w:val="F6B4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B34139"/>
    <w:multiLevelType w:val="hybridMultilevel"/>
    <w:tmpl w:val="AA2AA450"/>
    <w:lvl w:ilvl="0" w:tplc="0206F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F59F2"/>
    <w:multiLevelType w:val="hybridMultilevel"/>
    <w:tmpl w:val="A4CC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113DF"/>
    <w:multiLevelType w:val="hybridMultilevel"/>
    <w:tmpl w:val="03D2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00EC4"/>
    <w:multiLevelType w:val="hybridMultilevel"/>
    <w:tmpl w:val="402C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F6B31"/>
    <w:multiLevelType w:val="hybridMultilevel"/>
    <w:tmpl w:val="E0F24A28"/>
    <w:lvl w:ilvl="0" w:tplc="0360F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66F59"/>
    <w:multiLevelType w:val="hybridMultilevel"/>
    <w:tmpl w:val="D582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50579"/>
    <w:multiLevelType w:val="hybridMultilevel"/>
    <w:tmpl w:val="4B988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C4742"/>
    <w:multiLevelType w:val="hybridMultilevel"/>
    <w:tmpl w:val="CB5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EF32B6"/>
    <w:multiLevelType w:val="hybridMultilevel"/>
    <w:tmpl w:val="3DEC13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C97790"/>
    <w:multiLevelType w:val="hybridMultilevel"/>
    <w:tmpl w:val="1212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375C6"/>
    <w:multiLevelType w:val="hybridMultilevel"/>
    <w:tmpl w:val="ED381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5D4791"/>
    <w:multiLevelType w:val="hybridMultilevel"/>
    <w:tmpl w:val="782CC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6271AA"/>
    <w:multiLevelType w:val="hybridMultilevel"/>
    <w:tmpl w:val="054A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F30C1"/>
    <w:multiLevelType w:val="hybridMultilevel"/>
    <w:tmpl w:val="405EA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C62BE6"/>
    <w:multiLevelType w:val="hybridMultilevel"/>
    <w:tmpl w:val="A92E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60B7F"/>
    <w:multiLevelType w:val="hybridMultilevel"/>
    <w:tmpl w:val="92E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FE0824"/>
    <w:multiLevelType w:val="hybridMultilevel"/>
    <w:tmpl w:val="611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0"/>
  </w:num>
  <w:num w:numId="4">
    <w:abstractNumId w:val="24"/>
  </w:num>
  <w:num w:numId="5">
    <w:abstractNumId w:val="38"/>
  </w:num>
  <w:num w:numId="6">
    <w:abstractNumId w:val="10"/>
  </w:num>
  <w:num w:numId="7">
    <w:abstractNumId w:val="11"/>
  </w:num>
  <w:num w:numId="8">
    <w:abstractNumId w:val="22"/>
  </w:num>
  <w:num w:numId="9">
    <w:abstractNumId w:val="36"/>
  </w:num>
  <w:num w:numId="10">
    <w:abstractNumId w:val="23"/>
  </w:num>
  <w:num w:numId="11">
    <w:abstractNumId w:val="15"/>
  </w:num>
  <w:num w:numId="12">
    <w:abstractNumId w:val="17"/>
  </w:num>
  <w:num w:numId="13">
    <w:abstractNumId w:val="2"/>
  </w:num>
  <w:num w:numId="14">
    <w:abstractNumId w:val="26"/>
  </w:num>
  <w:num w:numId="15">
    <w:abstractNumId w:val="4"/>
  </w:num>
  <w:num w:numId="16">
    <w:abstractNumId w:val="3"/>
  </w:num>
  <w:num w:numId="17">
    <w:abstractNumId w:val="32"/>
  </w:num>
  <w:num w:numId="18">
    <w:abstractNumId w:val="27"/>
  </w:num>
  <w:num w:numId="19">
    <w:abstractNumId w:val="20"/>
  </w:num>
  <w:num w:numId="20">
    <w:abstractNumId w:val="28"/>
  </w:num>
  <w:num w:numId="21">
    <w:abstractNumId w:val="13"/>
  </w:num>
  <w:num w:numId="22">
    <w:abstractNumId w:val="6"/>
  </w:num>
  <w:num w:numId="23">
    <w:abstractNumId w:val="21"/>
  </w:num>
  <w:num w:numId="24">
    <w:abstractNumId w:val="34"/>
  </w:num>
  <w:num w:numId="25">
    <w:abstractNumId w:val="8"/>
  </w:num>
  <w:num w:numId="26">
    <w:abstractNumId w:val="18"/>
  </w:num>
  <w:num w:numId="27">
    <w:abstractNumId w:val="14"/>
  </w:num>
  <w:num w:numId="28">
    <w:abstractNumId w:val="35"/>
  </w:num>
  <w:num w:numId="29">
    <w:abstractNumId w:val="33"/>
  </w:num>
  <w:num w:numId="30">
    <w:abstractNumId w:val="29"/>
  </w:num>
  <w:num w:numId="31">
    <w:abstractNumId w:val="16"/>
  </w:num>
  <w:num w:numId="32">
    <w:abstractNumId w:val="1"/>
  </w:num>
  <w:num w:numId="33">
    <w:abstractNumId w:val="7"/>
  </w:num>
  <w:num w:numId="34">
    <w:abstractNumId w:val="25"/>
  </w:num>
  <w:num w:numId="35">
    <w:abstractNumId w:val="19"/>
  </w:num>
  <w:num w:numId="36">
    <w:abstractNumId w:val="31"/>
  </w:num>
  <w:num w:numId="37">
    <w:abstractNumId w:val="37"/>
  </w:num>
  <w:num w:numId="38">
    <w:abstractNumId w:val="5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ED4505"/>
    <w:rsid w:val="000145CE"/>
    <w:rsid w:val="00016822"/>
    <w:rsid w:val="00022CB2"/>
    <w:rsid w:val="0003428D"/>
    <w:rsid w:val="000611C4"/>
    <w:rsid w:val="00121206"/>
    <w:rsid w:val="001341AE"/>
    <w:rsid w:val="00135422"/>
    <w:rsid w:val="0019400C"/>
    <w:rsid w:val="001C0F98"/>
    <w:rsid w:val="001E215A"/>
    <w:rsid w:val="001E5E7B"/>
    <w:rsid w:val="00200F1C"/>
    <w:rsid w:val="00247A1B"/>
    <w:rsid w:val="00251A8A"/>
    <w:rsid w:val="00262F2B"/>
    <w:rsid w:val="00283913"/>
    <w:rsid w:val="00283E19"/>
    <w:rsid w:val="002E481B"/>
    <w:rsid w:val="002F3AAF"/>
    <w:rsid w:val="0030397D"/>
    <w:rsid w:val="003142F2"/>
    <w:rsid w:val="0031612D"/>
    <w:rsid w:val="00376D35"/>
    <w:rsid w:val="00385268"/>
    <w:rsid w:val="00397DA7"/>
    <w:rsid w:val="003A08E3"/>
    <w:rsid w:val="003A0D3C"/>
    <w:rsid w:val="003A5729"/>
    <w:rsid w:val="003F3AF8"/>
    <w:rsid w:val="003F6AAE"/>
    <w:rsid w:val="0043378A"/>
    <w:rsid w:val="00465117"/>
    <w:rsid w:val="00487EF8"/>
    <w:rsid w:val="004A37B3"/>
    <w:rsid w:val="004E7064"/>
    <w:rsid w:val="004F15B7"/>
    <w:rsid w:val="00501AAE"/>
    <w:rsid w:val="00511A54"/>
    <w:rsid w:val="005449E2"/>
    <w:rsid w:val="00573369"/>
    <w:rsid w:val="00592B29"/>
    <w:rsid w:val="005A2447"/>
    <w:rsid w:val="005A3C2E"/>
    <w:rsid w:val="005A4F6C"/>
    <w:rsid w:val="005A5DCA"/>
    <w:rsid w:val="005D1DB3"/>
    <w:rsid w:val="0060476D"/>
    <w:rsid w:val="0061582F"/>
    <w:rsid w:val="00616113"/>
    <w:rsid w:val="0062760A"/>
    <w:rsid w:val="00631910"/>
    <w:rsid w:val="0065240D"/>
    <w:rsid w:val="00667B78"/>
    <w:rsid w:val="006E07E6"/>
    <w:rsid w:val="006E3DAD"/>
    <w:rsid w:val="006F482D"/>
    <w:rsid w:val="00717812"/>
    <w:rsid w:val="0072667B"/>
    <w:rsid w:val="00736EF1"/>
    <w:rsid w:val="007B5B19"/>
    <w:rsid w:val="007C25D3"/>
    <w:rsid w:val="007E6721"/>
    <w:rsid w:val="00802882"/>
    <w:rsid w:val="00807083"/>
    <w:rsid w:val="00820066"/>
    <w:rsid w:val="00852BDB"/>
    <w:rsid w:val="00855188"/>
    <w:rsid w:val="008A0069"/>
    <w:rsid w:val="008B755C"/>
    <w:rsid w:val="00912183"/>
    <w:rsid w:val="00917864"/>
    <w:rsid w:val="0092796C"/>
    <w:rsid w:val="009300AD"/>
    <w:rsid w:val="00950FCF"/>
    <w:rsid w:val="009838F0"/>
    <w:rsid w:val="00986A94"/>
    <w:rsid w:val="009C385C"/>
    <w:rsid w:val="009D7512"/>
    <w:rsid w:val="009E3A5E"/>
    <w:rsid w:val="009F3391"/>
    <w:rsid w:val="009F4289"/>
    <w:rsid w:val="00A6243A"/>
    <w:rsid w:val="00A67707"/>
    <w:rsid w:val="00A7635B"/>
    <w:rsid w:val="00A95BC5"/>
    <w:rsid w:val="00AA4DBE"/>
    <w:rsid w:val="00AA54D6"/>
    <w:rsid w:val="00AC42D0"/>
    <w:rsid w:val="00B22763"/>
    <w:rsid w:val="00B53B22"/>
    <w:rsid w:val="00B53F33"/>
    <w:rsid w:val="00B706BC"/>
    <w:rsid w:val="00BB0966"/>
    <w:rsid w:val="00BB2E49"/>
    <w:rsid w:val="00BD462A"/>
    <w:rsid w:val="00BF136C"/>
    <w:rsid w:val="00C04ECF"/>
    <w:rsid w:val="00C169C7"/>
    <w:rsid w:val="00C309D0"/>
    <w:rsid w:val="00C47935"/>
    <w:rsid w:val="00C50053"/>
    <w:rsid w:val="00C96BC9"/>
    <w:rsid w:val="00CC1D92"/>
    <w:rsid w:val="00CE426F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F7DDB"/>
    <w:rsid w:val="00E03425"/>
    <w:rsid w:val="00E10273"/>
    <w:rsid w:val="00E3511A"/>
    <w:rsid w:val="00E410EB"/>
    <w:rsid w:val="00E42568"/>
    <w:rsid w:val="00E94120"/>
    <w:rsid w:val="00EB2DC9"/>
    <w:rsid w:val="00EB7AD5"/>
    <w:rsid w:val="00EC7904"/>
    <w:rsid w:val="00ED428B"/>
    <w:rsid w:val="00ED4505"/>
    <w:rsid w:val="00EE6386"/>
    <w:rsid w:val="00F03D64"/>
    <w:rsid w:val="00F469B6"/>
    <w:rsid w:val="00F6570B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paint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ayupova</cp:lastModifiedBy>
  <cp:revision>2</cp:revision>
  <dcterms:created xsi:type="dcterms:W3CDTF">2021-09-03T06:19:00Z</dcterms:created>
  <dcterms:modified xsi:type="dcterms:W3CDTF">2021-09-03T06:19:00Z</dcterms:modified>
</cp:coreProperties>
</file>